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CE5F7D">
        <w:rPr>
          <w:bCs/>
          <w:noProof w:val="0"/>
          <w:sz w:val="24"/>
          <w:lang w:val="en-GB"/>
        </w:rPr>
        <w:t>7</w:t>
      </w:r>
      <w:r w:rsidR="006963BB">
        <w:rPr>
          <w:bCs/>
          <w:noProof w:val="0"/>
          <w:sz w:val="24"/>
          <w:lang w:val="en-GB"/>
        </w:rPr>
        <w:t>bis</w:t>
      </w:r>
      <w:r w:rsidR="00CE5F7D">
        <w:rPr>
          <w:bCs/>
          <w:noProof w:val="0"/>
          <w:sz w:val="24"/>
          <w:lang w:val="en-GB"/>
        </w:rPr>
        <w:t>-e</w:t>
      </w:r>
      <w:r w:rsidR="00111A25">
        <w:rPr>
          <w:rFonts w:eastAsia="맑은 고딕"/>
          <w:bCs/>
          <w:noProof w:val="0"/>
          <w:sz w:val="24"/>
          <w:lang w:val="en-GB" w:eastAsia="ko-KR"/>
        </w:rPr>
        <w:tab/>
        <w:t>R3-202427</w:t>
      </w:r>
    </w:p>
    <w:p w:rsidR="00AF1A57" w:rsidRPr="00076C1C" w:rsidRDefault="00515CB1" w:rsidP="00AF1A57">
      <w:pPr>
        <w:pStyle w:val="a5"/>
        <w:tabs>
          <w:tab w:val="right" w:pos="9639"/>
        </w:tabs>
        <w:rPr>
          <w:bCs/>
          <w:noProof w:val="0"/>
          <w:sz w:val="24"/>
          <w:lang w:val="en-GB"/>
        </w:rPr>
      </w:pPr>
      <w:r>
        <w:rPr>
          <w:sz w:val="24"/>
        </w:rPr>
        <w:t>20</w:t>
      </w:r>
      <w:r w:rsidRPr="00E2348B">
        <w:rPr>
          <w:sz w:val="24"/>
        </w:rPr>
        <w:t xml:space="preserve"> -</w:t>
      </w:r>
      <w:r>
        <w:rPr>
          <w:sz w:val="24"/>
        </w:rPr>
        <w:t xml:space="preserve"> 30</w:t>
      </w:r>
      <w:r w:rsidRPr="00E2348B">
        <w:rPr>
          <w:sz w:val="24"/>
        </w:rPr>
        <w:t xml:space="preserve"> </w:t>
      </w:r>
      <w:r>
        <w:rPr>
          <w:sz w:val="24"/>
        </w:rPr>
        <w:t>April</w:t>
      </w:r>
      <w:r w:rsidRPr="00E2348B">
        <w:rPr>
          <w:sz w:val="24"/>
        </w:rPr>
        <w:t xml:space="preserve"> 2020, E-Meeting</w:t>
      </w:r>
      <w:r w:rsidR="00CE5F7D" w:rsidRPr="009F058D">
        <w:rPr>
          <w:bCs/>
          <w:noProof w:val="0"/>
          <w:sz w:val="24"/>
          <w:lang w:val="en-GB"/>
        </w:rPr>
        <w:t xml:space="preserve"> </w:t>
      </w:r>
    </w:p>
    <w:p w:rsidR="00AC3F44" w:rsidRPr="00B847D6" w:rsidRDefault="00AC3F44" w:rsidP="00AC3F44">
      <w:pPr>
        <w:pStyle w:val="a5"/>
        <w:rPr>
          <w:bCs/>
          <w:noProof w:val="0"/>
          <w:sz w:val="24"/>
          <w:lang w:val="en-GB" w:eastAsia="ja-JP"/>
        </w:rPr>
      </w:pPr>
      <w:bookmarkStart w:id="0" w:name="_GoBack"/>
      <w:bookmarkEnd w:id="0"/>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8D419C">
        <w:rPr>
          <w:rFonts w:cs="Arial"/>
          <w:b/>
          <w:bCs/>
          <w:sz w:val="24"/>
        </w:rPr>
        <w:t>5</w:t>
      </w:r>
      <w:r w:rsidR="000C2CB2">
        <w:rPr>
          <w:rFonts w:eastAsia="맑은 고딕" w:cs="Arial"/>
          <w:b/>
          <w:bCs/>
          <w:sz w:val="24"/>
          <w:lang w:eastAsia="ko-KR"/>
        </w:rPr>
        <w:t>.</w:t>
      </w:r>
      <w:r w:rsidR="00007CF5">
        <w:rPr>
          <w:rFonts w:eastAsia="맑은 고딕" w:cs="Arial"/>
          <w:b/>
          <w:bCs/>
          <w:sz w:val="24"/>
          <w:lang w:eastAsia="ko-KR"/>
        </w:rPr>
        <w:t>2</w:t>
      </w:r>
      <w:r w:rsidR="00360CEF">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CE5F7D" w:rsidRPr="00CE5F7D">
        <w:rPr>
          <w:rFonts w:ascii="Arial" w:hAnsi="Arial" w:cs="Arial"/>
          <w:b/>
          <w:bCs/>
          <w:sz w:val="24"/>
        </w:rPr>
        <w:t>Consideration on FF</w:t>
      </w:r>
      <w:r w:rsidR="00914FD6">
        <w:rPr>
          <w:rFonts w:ascii="Arial" w:hAnsi="Arial" w:cs="Arial"/>
          <w:b/>
          <w:bCs/>
          <w:sz w:val="24"/>
        </w:rPr>
        <w:t xml:space="preserve">Ss for </w:t>
      </w:r>
      <w:r w:rsidR="00D90CD9">
        <w:rPr>
          <w:rFonts w:ascii="Arial" w:hAnsi="Arial" w:cs="Arial"/>
          <w:b/>
          <w:bCs/>
          <w:sz w:val="24"/>
        </w:rPr>
        <w:t>DAPS handover</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360CEF" w:rsidP="00571757">
      <w:pPr>
        <w:jc w:val="both"/>
        <w:rPr>
          <w:rFonts w:eastAsia="맑은 고딕"/>
          <w:lang w:eastAsia="ko-KR"/>
        </w:rPr>
      </w:pPr>
      <w:r>
        <w:t xml:space="preserve">Last meeting, some agreements were achieved on </w:t>
      </w:r>
      <w:r w:rsidR="009D31F8">
        <w:t>DAPS</w:t>
      </w:r>
      <w:r w:rsidR="0081761B">
        <w:t xml:space="preserve"> handover. </w:t>
      </w:r>
      <w:r>
        <w:t xml:space="preserve">But there are still </w:t>
      </w:r>
      <w:r w:rsidR="00E92A30">
        <w:t>some</w:t>
      </w:r>
      <w:r>
        <w:t xml:space="preserve"> </w:t>
      </w:r>
      <w:r w:rsidR="00DC0D1F">
        <w:t xml:space="preserve">open </w:t>
      </w:r>
      <w:r>
        <w:t>issues</w:t>
      </w:r>
      <w:r w:rsidR="001475B8">
        <w:t xml:space="preserve"> </w:t>
      </w:r>
      <w:r w:rsidR="00C954B4">
        <w:t>[1]</w:t>
      </w:r>
      <w:r>
        <w:t xml:space="preserve"> to decide. </w:t>
      </w:r>
      <w:r w:rsidR="003E7B62">
        <w:t xml:space="preserve">This paper is to investigate </w:t>
      </w:r>
      <w:r w:rsidR="00666B80">
        <w:t>the</w:t>
      </w:r>
      <w:r>
        <w:t>m</w:t>
      </w:r>
      <w:r w:rsidR="0081761B">
        <w:t xml:space="preserve">. </w:t>
      </w:r>
      <w:r w:rsidR="002D0766">
        <w:rPr>
          <w:rFonts w:eastAsia="맑은 고딕"/>
          <w:lang w:val="en-GB" w:eastAsia="ko-KR"/>
        </w:rPr>
        <w:t>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8D36C8" w:rsidRDefault="008D36C8" w:rsidP="008A6C8F">
      <w:pPr>
        <w:spacing w:after="0"/>
      </w:pPr>
      <w:r w:rsidRPr="008D36C8">
        <w:rPr>
          <w:rFonts w:hint="eastAsia"/>
        </w:rPr>
        <w:t>I</w:t>
      </w:r>
      <w:r w:rsidRPr="008D36C8">
        <w:t xml:space="preserve">n </w:t>
      </w:r>
      <w:r w:rsidR="002473F1">
        <w:t>last meeting</w:t>
      </w:r>
      <w:r w:rsidRPr="008D36C8">
        <w:t xml:space="preserve">, the following issues are discussed: </w:t>
      </w:r>
    </w:p>
    <w:p w:rsidR="008D36C8" w:rsidRPr="008D36C8" w:rsidRDefault="008D36C8" w:rsidP="008A6C8F">
      <w:pPr>
        <w:spacing w:after="0"/>
      </w:pPr>
    </w:p>
    <w:p w:rsidR="002473F1" w:rsidRPr="002473F1" w:rsidRDefault="002473F1" w:rsidP="002473F1">
      <w:pPr>
        <w:pStyle w:val="af5"/>
        <w:numPr>
          <w:ilvl w:val="0"/>
          <w:numId w:val="17"/>
        </w:numPr>
        <w:spacing w:after="0" w:line="360" w:lineRule="auto"/>
        <w:rPr>
          <w:i/>
          <w:color w:val="000000" w:themeColor="text1"/>
        </w:rPr>
      </w:pPr>
      <w:r w:rsidRPr="002473F1">
        <w:rPr>
          <w:i/>
          <w:color w:val="000000" w:themeColor="text1"/>
        </w:rPr>
        <w:t>Further discuss which option should be applied to standardize the DAPS indicator per DRB for NR</w:t>
      </w:r>
    </w:p>
    <w:p w:rsidR="002473F1" w:rsidRPr="002473F1" w:rsidRDefault="002473F1" w:rsidP="002473F1">
      <w:pPr>
        <w:pStyle w:val="af5"/>
        <w:numPr>
          <w:ilvl w:val="0"/>
          <w:numId w:val="19"/>
        </w:numPr>
        <w:spacing w:after="0" w:line="360" w:lineRule="auto"/>
        <w:rPr>
          <w:i/>
          <w:color w:val="000000" w:themeColor="text1"/>
        </w:rPr>
      </w:pPr>
      <w:r w:rsidRPr="002473F1">
        <w:rPr>
          <w:i/>
          <w:color w:val="000000" w:themeColor="text1"/>
        </w:rPr>
        <w:t xml:space="preserve">Option 1:  Top-level indication + lists of DAPS DRB </w:t>
      </w:r>
    </w:p>
    <w:p w:rsidR="002473F1" w:rsidRPr="002473F1" w:rsidRDefault="002473F1" w:rsidP="002473F1">
      <w:pPr>
        <w:pStyle w:val="af5"/>
        <w:numPr>
          <w:ilvl w:val="0"/>
          <w:numId w:val="19"/>
        </w:numPr>
        <w:spacing w:after="0" w:line="360" w:lineRule="auto"/>
        <w:rPr>
          <w:i/>
          <w:color w:val="000000" w:themeColor="text1"/>
        </w:rPr>
      </w:pPr>
      <w:r w:rsidRPr="002473F1">
        <w:rPr>
          <w:i/>
          <w:color w:val="000000" w:themeColor="text1"/>
        </w:rPr>
        <w:t>Option 2:  Be included in DRB to QoS Flow Mapping List</w:t>
      </w:r>
    </w:p>
    <w:p w:rsidR="002473F1" w:rsidRPr="002473F1" w:rsidRDefault="002473F1" w:rsidP="002473F1">
      <w:pPr>
        <w:pStyle w:val="af5"/>
        <w:numPr>
          <w:ilvl w:val="0"/>
          <w:numId w:val="19"/>
        </w:numPr>
        <w:spacing w:after="0" w:line="360" w:lineRule="auto"/>
        <w:rPr>
          <w:i/>
          <w:color w:val="000000" w:themeColor="text1"/>
        </w:rPr>
      </w:pPr>
      <w:r w:rsidRPr="002473F1">
        <w:rPr>
          <w:i/>
          <w:color w:val="000000" w:themeColor="text1"/>
        </w:rPr>
        <w:t xml:space="preserve">Option 3:  UE Context level indication + lists of DAPS DRB </w:t>
      </w:r>
    </w:p>
    <w:p w:rsidR="002473F1" w:rsidRPr="002473F1" w:rsidRDefault="002473F1" w:rsidP="002473F1">
      <w:pPr>
        <w:pStyle w:val="af5"/>
        <w:numPr>
          <w:ilvl w:val="0"/>
          <w:numId w:val="17"/>
        </w:numPr>
        <w:spacing w:after="0" w:line="360" w:lineRule="auto"/>
        <w:rPr>
          <w:i/>
          <w:color w:val="000000" w:themeColor="text1"/>
        </w:rPr>
      </w:pPr>
      <w:r w:rsidRPr="002473F1">
        <w:rPr>
          <w:i/>
          <w:color w:val="000000" w:themeColor="text1"/>
        </w:rPr>
        <w:t>Further discuss which option should be applied in DAPS HO response message</w:t>
      </w:r>
    </w:p>
    <w:p w:rsidR="002473F1" w:rsidRPr="002473F1" w:rsidRDefault="002473F1" w:rsidP="002473F1">
      <w:pPr>
        <w:pStyle w:val="af5"/>
        <w:numPr>
          <w:ilvl w:val="0"/>
          <w:numId w:val="19"/>
        </w:numPr>
        <w:spacing w:after="0" w:line="360" w:lineRule="auto"/>
        <w:rPr>
          <w:i/>
          <w:color w:val="000000" w:themeColor="text1"/>
        </w:rPr>
      </w:pPr>
      <w:r w:rsidRPr="002473F1">
        <w:rPr>
          <w:rFonts w:hint="eastAsia"/>
          <w:i/>
          <w:color w:val="000000" w:themeColor="text1"/>
        </w:rPr>
        <w:t>Option 1</w:t>
      </w:r>
      <w:r w:rsidRPr="002473F1">
        <w:rPr>
          <w:rFonts w:hint="eastAsia"/>
          <w:i/>
          <w:color w:val="000000" w:themeColor="text1"/>
        </w:rPr>
        <w:t>：</w:t>
      </w:r>
      <w:r w:rsidRPr="002473F1">
        <w:rPr>
          <w:rFonts w:hint="eastAsia"/>
          <w:i/>
          <w:color w:val="000000" w:themeColor="text1"/>
        </w:rPr>
        <w:t>To carry more information in the DAPS HO response message, e.g, DAPS HO accepted, fallback to legacy HO</w:t>
      </w:r>
    </w:p>
    <w:p w:rsidR="002473F1" w:rsidRPr="002473F1" w:rsidRDefault="002473F1" w:rsidP="002473F1">
      <w:pPr>
        <w:pStyle w:val="af5"/>
        <w:numPr>
          <w:ilvl w:val="0"/>
          <w:numId w:val="19"/>
        </w:numPr>
        <w:spacing w:after="0" w:line="360" w:lineRule="auto"/>
        <w:rPr>
          <w:i/>
          <w:color w:val="000000" w:themeColor="text1"/>
        </w:rPr>
      </w:pPr>
      <w:r w:rsidRPr="002473F1">
        <w:rPr>
          <w:i/>
          <w:color w:val="000000" w:themeColor="text1"/>
        </w:rPr>
        <w:t>Option 2:  Only an indicator “DAPS HO accepted” is carried in the handover response message</w:t>
      </w:r>
    </w:p>
    <w:p w:rsidR="002473F1" w:rsidRPr="002473F1" w:rsidRDefault="002473F1" w:rsidP="002473F1">
      <w:pPr>
        <w:pStyle w:val="af5"/>
        <w:numPr>
          <w:ilvl w:val="0"/>
          <w:numId w:val="19"/>
        </w:numPr>
        <w:spacing w:after="0" w:line="360" w:lineRule="auto"/>
        <w:rPr>
          <w:i/>
          <w:color w:val="000000" w:themeColor="text1"/>
        </w:rPr>
      </w:pPr>
      <w:r w:rsidRPr="002473F1">
        <w:rPr>
          <w:rFonts w:hint="eastAsia"/>
          <w:i/>
          <w:color w:val="000000" w:themeColor="text1"/>
        </w:rPr>
        <w:t>Option 3</w:t>
      </w:r>
      <w:r w:rsidRPr="002473F1">
        <w:rPr>
          <w:rFonts w:hint="eastAsia"/>
          <w:i/>
          <w:color w:val="000000" w:themeColor="text1"/>
        </w:rPr>
        <w:t>：</w:t>
      </w:r>
      <w:r w:rsidRPr="002473F1">
        <w:rPr>
          <w:rFonts w:hint="eastAsia"/>
          <w:i/>
          <w:color w:val="000000" w:themeColor="text1"/>
        </w:rPr>
        <w:t xml:space="preserve">For DAPS HO, the response info per E-RAB / DRB should be considered </w:t>
      </w:r>
    </w:p>
    <w:p w:rsidR="002473F1" w:rsidRPr="002473F1" w:rsidRDefault="002473F1" w:rsidP="002473F1">
      <w:pPr>
        <w:pStyle w:val="af5"/>
        <w:numPr>
          <w:ilvl w:val="0"/>
          <w:numId w:val="17"/>
        </w:numPr>
        <w:spacing w:after="0" w:line="360" w:lineRule="auto"/>
        <w:rPr>
          <w:i/>
          <w:color w:val="000000" w:themeColor="text1"/>
        </w:rPr>
      </w:pPr>
      <w:r w:rsidRPr="002473F1">
        <w:rPr>
          <w:i/>
          <w:color w:val="000000" w:themeColor="text1"/>
        </w:rPr>
        <w:t>Further discuss the impact on E1 interface for DAPS HO.</w:t>
      </w:r>
    </w:p>
    <w:p w:rsidR="002473F1" w:rsidRPr="00406446" w:rsidRDefault="002473F1" w:rsidP="00406446">
      <w:pPr>
        <w:spacing w:after="0" w:line="360" w:lineRule="auto"/>
        <w:ind w:left="400"/>
        <w:rPr>
          <w:i/>
          <w:color w:val="000000" w:themeColor="text1"/>
        </w:rPr>
      </w:pPr>
    </w:p>
    <w:p w:rsidR="008D36C8" w:rsidRPr="004F78D1" w:rsidRDefault="008D36C8" w:rsidP="008D36C8">
      <w:pPr>
        <w:jc w:val="both"/>
        <w:rPr>
          <w:b/>
          <w:lang w:eastAsia="zh-CN"/>
        </w:rPr>
      </w:pPr>
      <w:r w:rsidRPr="00E423BE">
        <w:rPr>
          <w:rFonts w:hint="eastAsia"/>
          <w:b/>
          <w:lang w:eastAsia="zh-CN"/>
        </w:rPr>
        <w:t>2</w:t>
      </w:r>
      <w:r w:rsidR="002D6523">
        <w:rPr>
          <w:b/>
          <w:lang w:eastAsia="zh-CN"/>
        </w:rPr>
        <w:t>.</w:t>
      </w:r>
      <w:r w:rsidR="00E439FD">
        <w:rPr>
          <w:b/>
          <w:lang w:eastAsia="zh-CN"/>
        </w:rPr>
        <w:t>1</w:t>
      </w:r>
      <w:r>
        <w:rPr>
          <w:b/>
          <w:lang w:eastAsia="zh-CN"/>
        </w:rPr>
        <w:t xml:space="preserve"> </w:t>
      </w:r>
      <w:r w:rsidR="002473F1" w:rsidRPr="002473F1">
        <w:rPr>
          <w:b/>
          <w:lang w:eastAsia="zh-CN"/>
        </w:rPr>
        <w:t>Which option should be applied to standardize the DAPS indicator per DRB for NR</w:t>
      </w:r>
      <w:r w:rsidR="002473F1">
        <w:rPr>
          <w:b/>
          <w:lang w:eastAsia="zh-CN"/>
        </w:rPr>
        <w:t xml:space="preserve">? </w:t>
      </w:r>
    </w:p>
    <w:p w:rsidR="00151FA1" w:rsidRDefault="003C3214" w:rsidP="008D36C8">
      <w:pPr>
        <w:jc w:val="both"/>
        <w:rPr>
          <w:lang w:eastAsia="zh-CN"/>
        </w:rPr>
      </w:pPr>
      <w:r>
        <w:rPr>
          <w:lang w:eastAsia="zh-CN"/>
        </w:rPr>
        <w:t>In last meeting,</w:t>
      </w:r>
      <w:r w:rsidR="00A32C62">
        <w:rPr>
          <w:lang w:eastAsia="zh-CN"/>
        </w:rPr>
        <w:t xml:space="preserve"> the following </w:t>
      </w:r>
      <w:r w:rsidR="00151FA1">
        <w:rPr>
          <w:lang w:eastAsia="zh-CN"/>
        </w:rPr>
        <w:t xml:space="preserve">three options were listed: </w:t>
      </w:r>
    </w:p>
    <w:p w:rsidR="00151FA1" w:rsidRPr="002473F1" w:rsidRDefault="00151FA1" w:rsidP="00151FA1">
      <w:pPr>
        <w:pStyle w:val="af5"/>
        <w:numPr>
          <w:ilvl w:val="0"/>
          <w:numId w:val="19"/>
        </w:numPr>
        <w:spacing w:after="0" w:line="360" w:lineRule="auto"/>
        <w:rPr>
          <w:i/>
          <w:color w:val="000000" w:themeColor="text1"/>
        </w:rPr>
      </w:pPr>
      <w:r w:rsidRPr="002473F1">
        <w:rPr>
          <w:i/>
          <w:color w:val="000000" w:themeColor="text1"/>
        </w:rPr>
        <w:t xml:space="preserve">Option 1:  Top-level indication + lists of DAPS DRB </w:t>
      </w:r>
    </w:p>
    <w:p w:rsidR="00151FA1" w:rsidRPr="002473F1" w:rsidRDefault="00151FA1" w:rsidP="00151FA1">
      <w:pPr>
        <w:pStyle w:val="af5"/>
        <w:numPr>
          <w:ilvl w:val="0"/>
          <w:numId w:val="19"/>
        </w:numPr>
        <w:spacing w:after="0" w:line="360" w:lineRule="auto"/>
        <w:rPr>
          <w:i/>
          <w:color w:val="000000" w:themeColor="text1"/>
        </w:rPr>
      </w:pPr>
      <w:r w:rsidRPr="002473F1">
        <w:rPr>
          <w:i/>
          <w:color w:val="000000" w:themeColor="text1"/>
        </w:rPr>
        <w:t>Option 2:  Be included in DRB to QoS Flow Mapping List</w:t>
      </w:r>
    </w:p>
    <w:p w:rsidR="00151FA1" w:rsidRPr="002473F1" w:rsidRDefault="00151FA1" w:rsidP="00151FA1">
      <w:pPr>
        <w:pStyle w:val="af5"/>
        <w:numPr>
          <w:ilvl w:val="0"/>
          <w:numId w:val="19"/>
        </w:numPr>
        <w:spacing w:after="0" w:line="360" w:lineRule="auto"/>
        <w:rPr>
          <w:i/>
          <w:color w:val="000000" w:themeColor="text1"/>
        </w:rPr>
      </w:pPr>
      <w:r w:rsidRPr="002473F1">
        <w:rPr>
          <w:i/>
          <w:color w:val="000000" w:themeColor="text1"/>
        </w:rPr>
        <w:t xml:space="preserve">Option 3:  UE Context level indication + lists of DAPS DRB </w:t>
      </w:r>
    </w:p>
    <w:p w:rsidR="002D6523" w:rsidRDefault="002D6523" w:rsidP="008D36C8">
      <w:pPr>
        <w:jc w:val="both"/>
        <w:rPr>
          <w:lang w:eastAsia="zh-CN"/>
        </w:rPr>
      </w:pPr>
    </w:p>
    <w:p w:rsidR="00C45E25" w:rsidRDefault="00C45E25" w:rsidP="008D36C8">
      <w:pPr>
        <w:jc w:val="both"/>
        <w:rPr>
          <w:rFonts w:eastAsiaTheme="minorEastAsia"/>
          <w:lang w:eastAsia="ko-KR"/>
        </w:rPr>
      </w:pPr>
      <w:r>
        <w:rPr>
          <w:rFonts w:eastAsiaTheme="minorEastAsia"/>
          <w:lang w:eastAsia="ko-KR"/>
        </w:rPr>
        <w:t xml:space="preserve">DAPS HO is per DRB, when gNB decodes this </w:t>
      </w:r>
      <w:r w:rsidRPr="00C45E25">
        <w:rPr>
          <w:rFonts w:eastAsiaTheme="minorEastAsia"/>
          <w:i/>
          <w:lang w:eastAsia="ko-KR"/>
        </w:rPr>
        <w:t>DRBs to QoS Flow Mapping Item</w:t>
      </w:r>
      <w:r w:rsidRPr="00C45E25">
        <w:rPr>
          <w:rFonts w:eastAsiaTheme="minorEastAsia"/>
          <w:lang w:eastAsia="ko-KR"/>
        </w:rPr>
        <w:t xml:space="preserve"> </w:t>
      </w:r>
      <w:r>
        <w:rPr>
          <w:rFonts w:eastAsiaTheme="minorEastAsia"/>
          <w:lang w:eastAsia="ko-KR"/>
        </w:rPr>
        <w:t xml:space="preserve">IE, it will be straightforward for gNB to know the corresponding DRB ID is DAPS or not. If a top level list is added outside, it always requires gNB to check the top level list when it decodes the DRB. On the other hand, similar option 2 has been agreed for X2 case. </w:t>
      </w:r>
    </w:p>
    <w:p w:rsidR="003E4A5E" w:rsidRDefault="002D6523" w:rsidP="008D36C8">
      <w:pPr>
        <w:jc w:val="both"/>
        <w:rPr>
          <w:rFonts w:eastAsiaTheme="minorEastAsia"/>
          <w:b/>
          <w:lang w:val="x-none" w:eastAsia="ko-KR"/>
        </w:rPr>
      </w:pPr>
      <w:r>
        <w:rPr>
          <w:rFonts w:eastAsia="맑은 고딕"/>
          <w:b/>
          <w:lang w:eastAsia="ko-KR"/>
        </w:rPr>
        <w:t xml:space="preserve">Proposal </w:t>
      </w:r>
      <w:r w:rsidR="005320F8">
        <w:rPr>
          <w:rFonts w:eastAsia="맑은 고딕"/>
          <w:b/>
          <w:lang w:eastAsia="ko-KR"/>
        </w:rPr>
        <w:t>1</w:t>
      </w:r>
      <w:r>
        <w:rPr>
          <w:rFonts w:eastAsia="맑은 고딕"/>
          <w:b/>
          <w:lang w:eastAsia="ko-KR"/>
        </w:rPr>
        <w:t>):</w:t>
      </w:r>
      <w:r w:rsidR="00A32C62">
        <w:rPr>
          <w:rFonts w:eastAsia="맑은 고딕"/>
          <w:b/>
          <w:lang w:eastAsia="ko-KR"/>
        </w:rPr>
        <w:t xml:space="preserve"> To </w:t>
      </w:r>
      <w:r w:rsidR="00461B4E">
        <w:rPr>
          <w:rFonts w:eastAsia="맑은 고딕"/>
          <w:b/>
          <w:lang w:eastAsia="ko-KR"/>
        </w:rPr>
        <w:t xml:space="preserve">select option 2, i.e., </w:t>
      </w:r>
      <w:r w:rsidR="00461B4E" w:rsidRPr="00461B4E">
        <w:rPr>
          <w:rFonts w:eastAsia="맑은 고딕"/>
          <w:b/>
          <w:lang w:eastAsia="ko-KR"/>
        </w:rPr>
        <w:t>included in DRB to QoS Flow Mapping List</w:t>
      </w:r>
      <w:r w:rsidR="00461B4E">
        <w:rPr>
          <w:rFonts w:eastAsia="맑은 고딕"/>
          <w:b/>
          <w:lang w:eastAsia="ko-KR"/>
        </w:rPr>
        <w:t xml:space="preserve">, as the final solution. </w:t>
      </w:r>
    </w:p>
    <w:p w:rsidR="008D36C8" w:rsidRPr="00C45E25" w:rsidRDefault="008D36C8" w:rsidP="00C20BEC">
      <w:pPr>
        <w:jc w:val="both"/>
        <w:rPr>
          <w:rFonts w:eastAsiaTheme="minorEastAsia"/>
          <w:b/>
          <w:lang w:val="x-none" w:eastAsia="ko-KR"/>
        </w:rPr>
      </w:pPr>
    </w:p>
    <w:p w:rsidR="00A32C62" w:rsidRPr="004F78D1" w:rsidRDefault="00A32C62" w:rsidP="00A32C62">
      <w:pPr>
        <w:jc w:val="both"/>
        <w:rPr>
          <w:b/>
          <w:lang w:eastAsia="zh-CN"/>
        </w:rPr>
      </w:pPr>
      <w:r w:rsidRPr="00E423BE">
        <w:rPr>
          <w:rFonts w:hint="eastAsia"/>
          <w:b/>
          <w:lang w:eastAsia="zh-CN"/>
        </w:rPr>
        <w:t>2</w:t>
      </w:r>
      <w:r>
        <w:rPr>
          <w:b/>
          <w:lang w:eastAsia="zh-CN"/>
        </w:rPr>
        <w:t>.2</w:t>
      </w:r>
      <w:r w:rsidR="00E0725D">
        <w:rPr>
          <w:b/>
          <w:lang w:eastAsia="zh-CN"/>
        </w:rPr>
        <w:t xml:space="preserve"> W</w:t>
      </w:r>
      <w:r w:rsidR="00E0725D" w:rsidRPr="00E0725D">
        <w:rPr>
          <w:b/>
          <w:lang w:eastAsia="zh-CN"/>
        </w:rPr>
        <w:t>hich option should be applied in DAPS HO response message</w:t>
      </w:r>
      <w:r w:rsidR="00E0725D">
        <w:rPr>
          <w:b/>
          <w:lang w:eastAsia="zh-CN"/>
        </w:rPr>
        <w:t xml:space="preserve">? </w:t>
      </w:r>
    </w:p>
    <w:p w:rsidR="00E0725D" w:rsidRPr="002473F1" w:rsidRDefault="00E0725D" w:rsidP="00E0725D">
      <w:pPr>
        <w:pStyle w:val="af5"/>
        <w:numPr>
          <w:ilvl w:val="0"/>
          <w:numId w:val="19"/>
        </w:numPr>
        <w:spacing w:after="0" w:line="360" w:lineRule="auto"/>
        <w:rPr>
          <w:i/>
          <w:color w:val="000000" w:themeColor="text1"/>
        </w:rPr>
      </w:pPr>
      <w:r w:rsidRPr="002473F1">
        <w:rPr>
          <w:rFonts w:hint="eastAsia"/>
          <w:i/>
          <w:color w:val="000000" w:themeColor="text1"/>
        </w:rPr>
        <w:t>Option 1</w:t>
      </w:r>
      <w:r w:rsidRPr="002473F1">
        <w:rPr>
          <w:rFonts w:hint="eastAsia"/>
          <w:i/>
          <w:color w:val="000000" w:themeColor="text1"/>
        </w:rPr>
        <w:t>：</w:t>
      </w:r>
      <w:r w:rsidRPr="002473F1">
        <w:rPr>
          <w:rFonts w:hint="eastAsia"/>
          <w:i/>
          <w:color w:val="000000" w:themeColor="text1"/>
        </w:rPr>
        <w:t>To carry more information in the DAPS HO response message, e.g, DAPS HO accepted, fallback to legacy HO</w:t>
      </w:r>
    </w:p>
    <w:p w:rsidR="00E0725D" w:rsidRPr="002473F1" w:rsidRDefault="00E0725D" w:rsidP="00E0725D">
      <w:pPr>
        <w:pStyle w:val="af5"/>
        <w:numPr>
          <w:ilvl w:val="0"/>
          <w:numId w:val="19"/>
        </w:numPr>
        <w:spacing w:after="0" w:line="360" w:lineRule="auto"/>
        <w:rPr>
          <w:i/>
          <w:color w:val="000000" w:themeColor="text1"/>
        </w:rPr>
      </w:pPr>
      <w:r w:rsidRPr="002473F1">
        <w:rPr>
          <w:i/>
          <w:color w:val="000000" w:themeColor="text1"/>
        </w:rPr>
        <w:lastRenderedPageBreak/>
        <w:t>Option 2:  Only an indicator “DAPS HO accepted” is carried in the handover response message</w:t>
      </w:r>
    </w:p>
    <w:p w:rsidR="00E0725D" w:rsidRPr="002473F1" w:rsidRDefault="00E0725D" w:rsidP="00E0725D">
      <w:pPr>
        <w:pStyle w:val="af5"/>
        <w:numPr>
          <w:ilvl w:val="0"/>
          <w:numId w:val="19"/>
        </w:numPr>
        <w:spacing w:after="0" w:line="360" w:lineRule="auto"/>
        <w:rPr>
          <w:i/>
          <w:color w:val="000000" w:themeColor="text1"/>
        </w:rPr>
      </w:pPr>
      <w:r w:rsidRPr="002473F1">
        <w:rPr>
          <w:rFonts w:hint="eastAsia"/>
          <w:i/>
          <w:color w:val="000000" w:themeColor="text1"/>
        </w:rPr>
        <w:t>Option 3</w:t>
      </w:r>
      <w:r w:rsidRPr="002473F1">
        <w:rPr>
          <w:rFonts w:hint="eastAsia"/>
          <w:i/>
          <w:color w:val="000000" w:themeColor="text1"/>
        </w:rPr>
        <w:t>：</w:t>
      </w:r>
      <w:r w:rsidRPr="002473F1">
        <w:rPr>
          <w:rFonts w:hint="eastAsia"/>
          <w:i/>
          <w:color w:val="000000" w:themeColor="text1"/>
        </w:rPr>
        <w:t xml:space="preserve">For DAPS HO, the response info per E-RAB / DRB should be considered </w:t>
      </w:r>
    </w:p>
    <w:p w:rsidR="00A32C62" w:rsidRDefault="00A32C62" w:rsidP="00A32C62">
      <w:pPr>
        <w:jc w:val="both"/>
        <w:rPr>
          <w:lang w:eastAsia="zh-CN"/>
        </w:rPr>
      </w:pPr>
    </w:p>
    <w:p w:rsidR="00E0725D" w:rsidRPr="00B42B4D" w:rsidRDefault="00EF29C8" w:rsidP="00A32C62">
      <w:pPr>
        <w:jc w:val="both"/>
        <w:rPr>
          <w:rFonts w:eastAsiaTheme="minorEastAsia"/>
          <w:lang w:eastAsia="ko-KR"/>
        </w:rPr>
      </w:pPr>
      <w:r>
        <w:rPr>
          <w:rFonts w:eastAsiaTheme="minorEastAsia"/>
          <w:lang w:eastAsia="ko-KR"/>
        </w:rPr>
        <w:t>Option 2 is simple to know whether the DAPS HO is accepted</w:t>
      </w:r>
      <w:r w:rsidR="00B42B4D">
        <w:rPr>
          <w:rFonts w:eastAsiaTheme="minorEastAsia"/>
          <w:lang w:eastAsia="ko-KR"/>
        </w:rPr>
        <w:t xml:space="preserve"> or not</w:t>
      </w:r>
      <w:r>
        <w:rPr>
          <w:rFonts w:eastAsiaTheme="minorEastAsia"/>
          <w:lang w:eastAsia="ko-KR"/>
        </w:rPr>
        <w:t>. If DAPS HO is not accepted, while the HO ACK message is received, by default it means it falls back to legacy HO. No additional indication works for this situation. If Rel-17 shoul</w:t>
      </w:r>
      <w:r w:rsidR="00EC01D0">
        <w:rPr>
          <w:rFonts w:eastAsiaTheme="minorEastAsia"/>
          <w:lang w:eastAsia="ko-KR"/>
        </w:rPr>
        <w:t xml:space="preserve">d be considered, </w:t>
      </w:r>
      <w:r>
        <w:rPr>
          <w:rFonts w:eastAsiaTheme="minorEastAsia"/>
          <w:lang w:eastAsia="ko-KR"/>
        </w:rPr>
        <w:t xml:space="preserve">the IE can be designed as an extensible one. </w:t>
      </w:r>
      <w:r w:rsidR="00B42B4D">
        <w:rPr>
          <w:rFonts w:eastAsiaTheme="minorEastAsia" w:hint="eastAsia"/>
          <w:lang w:eastAsia="ko-KR"/>
        </w:rPr>
        <w:t xml:space="preserve">Option 3 requires the response </w:t>
      </w:r>
      <w:r w:rsidR="00B42B4D">
        <w:rPr>
          <w:rFonts w:eastAsiaTheme="minorEastAsia"/>
          <w:lang w:eastAsia="ko-KR"/>
        </w:rPr>
        <w:t xml:space="preserve">per DRB, which may not be necessary. A high-level </w:t>
      </w:r>
      <w:r w:rsidR="00406446">
        <w:rPr>
          <w:rFonts w:eastAsiaTheme="minorEastAsia"/>
          <w:lang w:eastAsia="ko-KR"/>
        </w:rPr>
        <w:t xml:space="preserve">indicator is enough. </w:t>
      </w:r>
    </w:p>
    <w:p w:rsidR="00A32C62" w:rsidRDefault="00A32C62" w:rsidP="00A32C62">
      <w:pPr>
        <w:jc w:val="both"/>
        <w:rPr>
          <w:rFonts w:eastAsiaTheme="minorEastAsia"/>
          <w:b/>
          <w:lang w:val="x-none" w:eastAsia="ko-KR"/>
        </w:rPr>
      </w:pPr>
      <w:r>
        <w:rPr>
          <w:rFonts w:eastAsia="맑은 고딕"/>
          <w:b/>
          <w:lang w:eastAsia="ko-KR"/>
        </w:rPr>
        <w:t xml:space="preserve">Proposal 2): </w:t>
      </w:r>
      <w:r w:rsidR="00E0725D">
        <w:rPr>
          <w:rFonts w:eastAsia="맑은 고딕"/>
          <w:b/>
          <w:lang w:eastAsia="ko-KR"/>
        </w:rPr>
        <w:t>To select option 2, i.e., o</w:t>
      </w:r>
      <w:r w:rsidR="00E0725D" w:rsidRPr="00E0725D">
        <w:rPr>
          <w:rFonts w:eastAsia="맑은 고딕"/>
          <w:b/>
          <w:lang w:eastAsia="ko-KR"/>
        </w:rPr>
        <w:t>nly an indicator “DAPS HO accepted” is carried in the handover response message</w:t>
      </w:r>
      <w:r w:rsidR="00E0725D">
        <w:rPr>
          <w:rFonts w:eastAsia="맑은 고딕"/>
          <w:b/>
          <w:lang w:eastAsia="ko-KR"/>
        </w:rPr>
        <w:t xml:space="preserve">, the IE can be extensible. </w:t>
      </w:r>
    </w:p>
    <w:p w:rsidR="007F70AF" w:rsidRDefault="007F70AF" w:rsidP="007F70AF">
      <w:pPr>
        <w:jc w:val="both"/>
        <w:rPr>
          <w:rFonts w:eastAsia="맑은 고딕"/>
          <w:b/>
          <w:lang w:eastAsia="ko-KR"/>
        </w:rPr>
      </w:pPr>
    </w:p>
    <w:p w:rsidR="00406446" w:rsidRPr="004F78D1" w:rsidRDefault="00406446" w:rsidP="00406446">
      <w:pPr>
        <w:jc w:val="both"/>
        <w:rPr>
          <w:b/>
          <w:lang w:eastAsia="zh-CN"/>
        </w:rPr>
      </w:pPr>
      <w:r w:rsidRPr="00E423BE">
        <w:rPr>
          <w:rFonts w:hint="eastAsia"/>
          <w:b/>
          <w:lang w:eastAsia="zh-CN"/>
        </w:rPr>
        <w:t>2</w:t>
      </w:r>
      <w:r>
        <w:rPr>
          <w:b/>
          <w:lang w:eastAsia="zh-CN"/>
        </w:rPr>
        <w:t xml:space="preserve">.3 </w:t>
      </w:r>
      <w:r w:rsidRPr="00406446">
        <w:rPr>
          <w:b/>
          <w:lang w:eastAsia="zh-CN"/>
        </w:rPr>
        <w:t>impact on E1 interface for DAPS HO</w:t>
      </w:r>
      <w:r>
        <w:rPr>
          <w:b/>
          <w:lang w:eastAsia="zh-CN"/>
        </w:rPr>
        <w:t xml:space="preserve"> </w:t>
      </w:r>
    </w:p>
    <w:p w:rsidR="00406446" w:rsidRDefault="00406446" w:rsidP="00406446">
      <w:pPr>
        <w:jc w:val="both"/>
        <w:rPr>
          <w:lang w:eastAsia="zh-CN"/>
        </w:rPr>
      </w:pPr>
    </w:p>
    <w:p w:rsidR="00406446" w:rsidRDefault="00406446" w:rsidP="00406446">
      <w:pPr>
        <w:jc w:val="both"/>
        <w:rPr>
          <w:rFonts w:eastAsiaTheme="minorEastAsia"/>
          <w:lang w:eastAsia="ko-KR"/>
        </w:rPr>
      </w:pPr>
      <w:r>
        <w:rPr>
          <w:rFonts w:eastAsiaTheme="minorEastAsia" w:hint="eastAsia"/>
          <w:lang w:eastAsia="ko-KR"/>
        </w:rPr>
        <w:t xml:space="preserve">Firstly, there are impacts on E1 interface in the target side. </w:t>
      </w:r>
      <w:r>
        <w:rPr>
          <w:lang w:eastAsia="zh-CN"/>
        </w:rPr>
        <w:t xml:space="preserve">Target CU-UP decides whether the requested DAPS HO can be accepted, so the indicator should be passed to CU-UP. </w:t>
      </w:r>
    </w:p>
    <w:p w:rsidR="00406446" w:rsidRPr="00B42B4D" w:rsidRDefault="007E5044" w:rsidP="00406446">
      <w:pPr>
        <w:jc w:val="both"/>
        <w:rPr>
          <w:rFonts w:eastAsiaTheme="minorEastAsia"/>
          <w:lang w:eastAsia="ko-KR"/>
        </w:rPr>
      </w:pPr>
      <w:r>
        <w:rPr>
          <w:rFonts w:eastAsiaTheme="minorEastAsia"/>
          <w:lang w:eastAsia="ko-KR"/>
        </w:rPr>
        <w:t xml:space="preserve">Secondly, on the source side, the CU-UP should also know whether DAPS is finally accepted or not. The “DAPS accepted indicator” should also be passed to it by </w:t>
      </w:r>
      <w:r>
        <w:rPr>
          <w:lang w:eastAsia="zh-CN"/>
        </w:rPr>
        <w:t xml:space="preserve">Bearer Context Modification procedure. </w:t>
      </w:r>
    </w:p>
    <w:p w:rsidR="008660E4" w:rsidRPr="004540A0" w:rsidRDefault="007E5044" w:rsidP="00406446">
      <w:pPr>
        <w:rPr>
          <w:rFonts w:eastAsiaTheme="minorEastAsia"/>
          <w:lang w:eastAsia="ko-KR"/>
        </w:rPr>
      </w:pPr>
      <w:r>
        <w:rPr>
          <w:rFonts w:eastAsia="맑은 고딕"/>
          <w:b/>
          <w:lang w:eastAsia="ko-KR"/>
        </w:rPr>
        <w:t>Proposal 3</w:t>
      </w:r>
      <w:r w:rsidR="00406446">
        <w:rPr>
          <w:rFonts w:eastAsia="맑은 고딕"/>
          <w:b/>
          <w:lang w:eastAsia="ko-KR"/>
        </w:rPr>
        <w:t xml:space="preserve">): </w:t>
      </w:r>
      <w:r>
        <w:rPr>
          <w:rFonts w:eastAsia="맑은 고딕"/>
          <w:b/>
          <w:lang w:eastAsia="ko-KR"/>
        </w:rPr>
        <w:t>DAPS requested or accepted indicator should be included in the corresponding messages from CU-CP to CU-UP</w:t>
      </w:r>
      <w:r w:rsidR="00406446">
        <w:rPr>
          <w:rFonts w:eastAsia="맑은 고딕"/>
          <w:b/>
          <w:lang w:eastAsia="ko-KR"/>
        </w:rPr>
        <w:t>.</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4A7849">
        <w:rPr>
          <w:rFonts w:eastAsia="맑은 고딕"/>
          <w:lang w:val="en-GB" w:eastAsia="ko-KR"/>
        </w:rPr>
        <w:t xml:space="preserve">remaining </w:t>
      </w:r>
      <w:r w:rsidR="00B22FDD">
        <w:rPr>
          <w:rFonts w:eastAsia="맑은 고딕"/>
          <w:lang w:val="en-GB" w:eastAsia="ko-KR"/>
        </w:rPr>
        <w:t xml:space="preserve">issues </w:t>
      </w:r>
      <w:r w:rsidR="005D0F7C">
        <w:rPr>
          <w:rFonts w:eastAsia="맑은 고딕"/>
          <w:lang w:val="en-GB" w:eastAsia="ko-KR"/>
        </w:rPr>
        <w:t xml:space="preserve">on </w:t>
      </w:r>
      <w:r w:rsidR="007E5044">
        <w:rPr>
          <w:rFonts w:eastAsia="맑은 고딕"/>
          <w:lang w:val="en-GB" w:eastAsia="ko-KR"/>
        </w:rPr>
        <w:t>DAPS</w:t>
      </w:r>
      <w:r w:rsidR="001005B7">
        <w:rPr>
          <w:rFonts w:eastAsia="맑은 고딕"/>
          <w:lang w:val="en-GB" w:eastAsia="ko-KR"/>
        </w:rPr>
        <w:t xml:space="preserve"> handover </w:t>
      </w:r>
      <w:r w:rsidR="005D0F7C">
        <w:rPr>
          <w:rFonts w:eastAsia="맑은 고딕"/>
          <w:lang w:val="en-GB" w:eastAsia="ko-KR"/>
        </w:rPr>
        <w:t>w</w:t>
      </w:r>
      <w:r w:rsidR="00904965">
        <w:rPr>
          <w:rFonts w:eastAsia="맑은 고딕"/>
          <w:lang w:val="en-GB" w:eastAsia="ko-KR"/>
        </w:rPr>
        <w:t>ere</w:t>
      </w:r>
      <w:r w:rsidR="005D0F7C">
        <w:rPr>
          <w:rFonts w:eastAsia="맑은 고딕"/>
          <w:lang w:val="en-GB" w:eastAsia="ko-KR"/>
        </w:rPr>
        <w:t xml:space="preserve"> </w:t>
      </w:r>
      <w:r w:rsidR="004A7849">
        <w:rPr>
          <w:rFonts w:eastAsia="맑은 고딕"/>
          <w:lang w:val="en-GB" w:eastAsia="ko-KR"/>
        </w:rPr>
        <w:t xml:space="preserve">further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7E5044" w:rsidRDefault="007E5044" w:rsidP="007E5044">
      <w:pPr>
        <w:jc w:val="both"/>
        <w:rPr>
          <w:rFonts w:eastAsia="맑은 고딕"/>
          <w:b/>
          <w:lang w:eastAsia="ko-KR"/>
        </w:rPr>
      </w:pPr>
      <w:r>
        <w:rPr>
          <w:rFonts w:eastAsia="맑은 고딕"/>
          <w:b/>
          <w:lang w:eastAsia="ko-KR"/>
        </w:rPr>
        <w:t xml:space="preserve">Proposal 1): To select option 2, i.e., </w:t>
      </w:r>
      <w:r w:rsidRPr="00461B4E">
        <w:rPr>
          <w:rFonts w:eastAsia="맑은 고딕"/>
          <w:b/>
          <w:lang w:eastAsia="ko-KR"/>
        </w:rPr>
        <w:t>included in DRB to QoS Flow Mapping List</w:t>
      </w:r>
      <w:r>
        <w:rPr>
          <w:rFonts w:eastAsia="맑은 고딕"/>
          <w:b/>
          <w:lang w:eastAsia="ko-KR"/>
        </w:rPr>
        <w:t>, as the final solution.</w:t>
      </w:r>
    </w:p>
    <w:p w:rsidR="007E5044" w:rsidRDefault="007E5044" w:rsidP="007E5044">
      <w:pPr>
        <w:jc w:val="both"/>
        <w:rPr>
          <w:rFonts w:eastAsiaTheme="minorEastAsia"/>
          <w:b/>
          <w:lang w:val="x-none" w:eastAsia="ko-KR"/>
        </w:rPr>
      </w:pPr>
      <w:r>
        <w:rPr>
          <w:rFonts w:eastAsia="맑은 고딕"/>
          <w:b/>
          <w:lang w:eastAsia="ko-KR"/>
        </w:rPr>
        <w:t>Proposal 2): To select option 2, i.e., o</w:t>
      </w:r>
      <w:r w:rsidRPr="00E0725D">
        <w:rPr>
          <w:rFonts w:eastAsia="맑은 고딕"/>
          <w:b/>
          <w:lang w:eastAsia="ko-KR"/>
        </w:rPr>
        <w:t>nly an indicator “DAPS HO accepted” is carried in the handover response message</w:t>
      </w:r>
      <w:r>
        <w:rPr>
          <w:rFonts w:eastAsia="맑은 고딕"/>
          <w:b/>
          <w:lang w:eastAsia="ko-KR"/>
        </w:rPr>
        <w:t xml:space="preserve">, the IE can be extensible. </w:t>
      </w:r>
    </w:p>
    <w:p w:rsidR="002751D9" w:rsidRPr="001040F0" w:rsidRDefault="007E5044" w:rsidP="00D2303B">
      <w:pPr>
        <w:spacing w:line="360" w:lineRule="auto"/>
        <w:jc w:val="both"/>
        <w:rPr>
          <w:rFonts w:eastAsia="맑은 고딕"/>
          <w:b/>
          <w:lang w:eastAsia="ko-KR"/>
        </w:rPr>
      </w:pPr>
      <w:r>
        <w:rPr>
          <w:rFonts w:eastAsia="맑은 고딕"/>
          <w:b/>
          <w:lang w:eastAsia="ko-KR"/>
        </w:rPr>
        <w:t>Proposal 3): DAPS requested or accepted indicator should be included in the corresponding messages from CU-CP to CU-UP.</w:t>
      </w:r>
    </w:p>
    <w:p w:rsidR="00AC3F44" w:rsidRPr="00711E13" w:rsidRDefault="00A304D2" w:rsidP="00A304D2">
      <w:pPr>
        <w:pStyle w:val="1"/>
        <w:ind w:left="0" w:firstLine="0"/>
      </w:pPr>
      <w:r>
        <w:t xml:space="preserve">4. </w:t>
      </w:r>
      <w:r w:rsidR="00AC3F44" w:rsidRPr="00711E13">
        <w:t>References</w:t>
      </w:r>
    </w:p>
    <w:p w:rsidR="00C853EA" w:rsidRPr="00CD4AD5" w:rsidRDefault="00AD3800" w:rsidP="00AD3800">
      <w:pPr>
        <w:pStyle w:val="af5"/>
        <w:numPr>
          <w:ilvl w:val="0"/>
          <w:numId w:val="1"/>
        </w:numPr>
      </w:pPr>
      <w:r>
        <w:rPr>
          <w:rFonts w:cs="Arial"/>
        </w:rPr>
        <w:t>R3-201156</w:t>
      </w:r>
      <w:r w:rsidR="00D073D3">
        <w:rPr>
          <w:rFonts w:cs="Arial"/>
        </w:rPr>
        <w:t>, “</w:t>
      </w:r>
      <w:r w:rsidRPr="00AD3800">
        <w:rPr>
          <w:rFonts w:cs="Arial"/>
        </w:rPr>
        <w:t>Summary of offline discussion for CB: # 83_ Email043-MobEnh_DAPS_common</w:t>
      </w:r>
      <w:r w:rsidR="001B374D">
        <w:fldChar w:fldCharType="begin"/>
      </w:r>
      <w:r w:rsidR="001B374D">
        <w:instrText xml:space="preserve"> DOCPROPERTY  CrTitle  \* MERGEFORMAT </w:instrText>
      </w:r>
      <w:r w:rsidR="001B374D">
        <w:fldChar w:fldCharType="separate"/>
      </w:r>
      <w:r w:rsidR="001B374D">
        <w:fldChar w:fldCharType="end"/>
      </w:r>
      <w:r w:rsidR="00D073D3">
        <w:t>”</w:t>
      </w:r>
      <w:r>
        <w:t>, CATT</w:t>
      </w:r>
    </w:p>
    <w:sectPr w:rsidR="00C853EA" w:rsidRPr="00CD4AD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74D" w:rsidRDefault="001B374D">
      <w:r>
        <w:separator/>
      </w:r>
    </w:p>
  </w:endnote>
  <w:endnote w:type="continuationSeparator" w:id="0">
    <w:p w:rsidR="001B374D" w:rsidRDefault="001B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74D" w:rsidRDefault="001B374D">
      <w:r>
        <w:separator/>
      </w:r>
    </w:p>
  </w:footnote>
  <w:footnote w:type="continuationSeparator" w:id="0">
    <w:p w:rsidR="001B374D" w:rsidRDefault="001B37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37F4A"/>
    <w:multiLevelType w:val="hybridMultilevel"/>
    <w:tmpl w:val="FFCA8D9E"/>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 w15:restartNumberingAfterBreak="0">
    <w:nsid w:val="2F9367A1"/>
    <w:multiLevelType w:val="hybridMultilevel"/>
    <w:tmpl w:val="AAB8E8A6"/>
    <w:lvl w:ilvl="0" w:tplc="04090003">
      <w:start w:val="1"/>
      <w:numFmt w:val="bullet"/>
      <w:lvlText w:val="o"/>
      <w:lvlJc w:val="left"/>
      <w:pPr>
        <w:ind w:left="1676" w:hanging="400"/>
      </w:pPr>
      <w:rPr>
        <w:rFonts w:ascii="Courier New" w:hAnsi="Courier New" w:cs="Courier New" w:hint="default"/>
      </w:rPr>
    </w:lvl>
    <w:lvl w:ilvl="1" w:tplc="04090003" w:tentative="1">
      <w:start w:val="1"/>
      <w:numFmt w:val="bullet"/>
      <w:lvlText w:val=""/>
      <w:lvlJc w:val="left"/>
      <w:pPr>
        <w:ind w:left="2076" w:hanging="400"/>
      </w:pPr>
      <w:rPr>
        <w:rFonts w:ascii="Wingdings" w:hAnsi="Wingdings" w:hint="default"/>
      </w:rPr>
    </w:lvl>
    <w:lvl w:ilvl="2" w:tplc="04090005" w:tentative="1">
      <w:start w:val="1"/>
      <w:numFmt w:val="bullet"/>
      <w:lvlText w:val=""/>
      <w:lvlJc w:val="left"/>
      <w:pPr>
        <w:ind w:left="2476" w:hanging="400"/>
      </w:pPr>
      <w:rPr>
        <w:rFonts w:ascii="Wingdings" w:hAnsi="Wingdings" w:hint="default"/>
      </w:rPr>
    </w:lvl>
    <w:lvl w:ilvl="3" w:tplc="04090001" w:tentative="1">
      <w:start w:val="1"/>
      <w:numFmt w:val="bullet"/>
      <w:lvlText w:val=""/>
      <w:lvlJc w:val="left"/>
      <w:pPr>
        <w:ind w:left="2876" w:hanging="400"/>
      </w:pPr>
      <w:rPr>
        <w:rFonts w:ascii="Wingdings" w:hAnsi="Wingdings" w:hint="default"/>
      </w:rPr>
    </w:lvl>
    <w:lvl w:ilvl="4" w:tplc="04090003" w:tentative="1">
      <w:start w:val="1"/>
      <w:numFmt w:val="bullet"/>
      <w:lvlText w:val=""/>
      <w:lvlJc w:val="left"/>
      <w:pPr>
        <w:ind w:left="3276" w:hanging="400"/>
      </w:pPr>
      <w:rPr>
        <w:rFonts w:ascii="Wingdings" w:hAnsi="Wingdings" w:hint="default"/>
      </w:rPr>
    </w:lvl>
    <w:lvl w:ilvl="5" w:tplc="04090005" w:tentative="1">
      <w:start w:val="1"/>
      <w:numFmt w:val="bullet"/>
      <w:lvlText w:val=""/>
      <w:lvlJc w:val="left"/>
      <w:pPr>
        <w:ind w:left="3676" w:hanging="400"/>
      </w:pPr>
      <w:rPr>
        <w:rFonts w:ascii="Wingdings" w:hAnsi="Wingdings" w:hint="default"/>
      </w:rPr>
    </w:lvl>
    <w:lvl w:ilvl="6" w:tplc="04090001" w:tentative="1">
      <w:start w:val="1"/>
      <w:numFmt w:val="bullet"/>
      <w:lvlText w:val=""/>
      <w:lvlJc w:val="left"/>
      <w:pPr>
        <w:ind w:left="4076" w:hanging="400"/>
      </w:pPr>
      <w:rPr>
        <w:rFonts w:ascii="Wingdings" w:hAnsi="Wingdings" w:hint="default"/>
      </w:rPr>
    </w:lvl>
    <w:lvl w:ilvl="7" w:tplc="04090003" w:tentative="1">
      <w:start w:val="1"/>
      <w:numFmt w:val="bullet"/>
      <w:lvlText w:val=""/>
      <w:lvlJc w:val="left"/>
      <w:pPr>
        <w:ind w:left="4476" w:hanging="400"/>
      </w:pPr>
      <w:rPr>
        <w:rFonts w:ascii="Wingdings" w:hAnsi="Wingdings" w:hint="default"/>
      </w:rPr>
    </w:lvl>
    <w:lvl w:ilvl="8" w:tplc="04090005" w:tentative="1">
      <w:start w:val="1"/>
      <w:numFmt w:val="bullet"/>
      <w:lvlText w:val=""/>
      <w:lvlJc w:val="left"/>
      <w:pPr>
        <w:ind w:left="4876" w:hanging="400"/>
      </w:pPr>
      <w:rPr>
        <w:rFonts w:ascii="Wingdings" w:hAnsi="Wingdings" w:hint="default"/>
      </w:rPr>
    </w:lvl>
  </w:abstractNum>
  <w:abstractNum w:abstractNumId="7"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462767"/>
    <w:multiLevelType w:val="hybridMultilevel"/>
    <w:tmpl w:val="E48099B8"/>
    <w:lvl w:ilvl="0" w:tplc="FBA0B70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5542CD7"/>
    <w:multiLevelType w:val="hybridMultilevel"/>
    <w:tmpl w:val="E5E4E504"/>
    <w:lvl w:ilvl="0" w:tplc="6DD87F96">
      <w:start w:val="1"/>
      <w:numFmt w:val="bullet"/>
      <w:lvlText w:val=""/>
      <w:lvlJc w:val="left"/>
      <w:pPr>
        <w:tabs>
          <w:tab w:val="num" w:pos="720"/>
        </w:tabs>
        <w:ind w:left="720" w:hanging="360"/>
      </w:pPr>
      <w:rPr>
        <w:rFonts w:ascii="Wingdings" w:hAnsi="Wingdings" w:hint="default"/>
      </w:rPr>
    </w:lvl>
    <w:lvl w:ilvl="1" w:tplc="127A17B8" w:tentative="1">
      <w:start w:val="1"/>
      <w:numFmt w:val="bullet"/>
      <w:lvlText w:val=""/>
      <w:lvlJc w:val="left"/>
      <w:pPr>
        <w:tabs>
          <w:tab w:val="num" w:pos="1440"/>
        </w:tabs>
        <w:ind w:left="1440" w:hanging="360"/>
      </w:pPr>
      <w:rPr>
        <w:rFonts w:ascii="Wingdings" w:hAnsi="Wingdings" w:hint="default"/>
      </w:rPr>
    </w:lvl>
    <w:lvl w:ilvl="2" w:tplc="65B8BDCA">
      <w:start w:val="1"/>
      <w:numFmt w:val="bullet"/>
      <w:lvlText w:val=""/>
      <w:lvlJc w:val="left"/>
      <w:pPr>
        <w:tabs>
          <w:tab w:val="num" w:pos="2160"/>
        </w:tabs>
        <w:ind w:left="2160" w:hanging="360"/>
      </w:pPr>
      <w:rPr>
        <w:rFonts w:ascii="Wingdings" w:hAnsi="Wingdings" w:hint="default"/>
      </w:rPr>
    </w:lvl>
    <w:lvl w:ilvl="3" w:tplc="62664D12">
      <w:start w:val="120"/>
      <w:numFmt w:val="bullet"/>
      <w:lvlText w:val="•"/>
      <w:lvlJc w:val="left"/>
      <w:pPr>
        <w:tabs>
          <w:tab w:val="num" w:pos="2880"/>
        </w:tabs>
        <w:ind w:left="2880" w:hanging="360"/>
      </w:pPr>
      <w:rPr>
        <w:rFonts w:ascii="Arial" w:hAnsi="Arial" w:hint="default"/>
      </w:rPr>
    </w:lvl>
    <w:lvl w:ilvl="4" w:tplc="0C624E2A" w:tentative="1">
      <w:start w:val="1"/>
      <w:numFmt w:val="bullet"/>
      <w:lvlText w:val=""/>
      <w:lvlJc w:val="left"/>
      <w:pPr>
        <w:tabs>
          <w:tab w:val="num" w:pos="3600"/>
        </w:tabs>
        <w:ind w:left="3600" w:hanging="360"/>
      </w:pPr>
      <w:rPr>
        <w:rFonts w:ascii="Wingdings" w:hAnsi="Wingdings" w:hint="default"/>
      </w:rPr>
    </w:lvl>
    <w:lvl w:ilvl="5" w:tplc="13BED2E0" w:tentative="1">
      <w:start w:val="1"/>
      <w:numFmt w:val="bullet"/>
      <w:lvlText w:val=""/>
      <w:lvlJc w:val="left"/>
      <w:pPr>
        <w:tabs>
          <w:tab w:val="num" w:pos="4320"/>
        </w:tabs>
        <w:ind w:left="4320" w:hanging="360"/>
      </w:pPr>
      <w:rPr>
        <w:rFonts w:ascii="Wingdings" w:hAnsi="Wingdings" w:hint="default"/>
      </w:rPr>
    </w:lvl>
    <w:lvl w:ilvl="6" w:tplc="69F66156" w:tentative="1">
      <w:start w:val="1"/>
      <w:numFmt w:val="bullet"/>
      <w:lvlText w:val=""/>
      <w:lvlJc w:val="left"/>
      <w:pPr>
        <w:tabs>
          <w:tab w:val="num" w:pos="5040"/>
        </w:tabs>
        <w:ind w:left="5040" w:hanging="360"/>
      </w:pPr>
      <w:rPr>
        <w:rFonts w:ascii="Wingdings" w:hAnsi="Wingdings" w:hint="default"/>
      </w:rPr>
    </w:lvl>
    <w:lvl w:ilvl="7" w:tplc="9EE0912E" w:tentative="1">
      <w:start w:val="1"/>
      <w:numFmt w:val="bullet"/>
      <w:lvlText w:val=""/>
      <w:lvlJc w:val="left"/>
      <w:pPr>
        <w:tabs>
          <w:tab w:val="num" w:pos="5760"/>
        </w:tabs>
        <w:ind w:left="5760" w:hanging="360"/>
      </w:pPr>
      <w:rPr>
        <w:rFonts w:ascii="Wingdings" w:hAnsi="Wingdings" w:hint="default"/>
      </w:rPr>
    </w:lvl>
    <w:lvl w:ilvl="8" w:tplc="095C7CF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E2342D"/>
    <w:multiLevelType w:val="hybridMultilevel"/>
    <w:tmpl w:val="AA38D464"/>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7"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8"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1"/>
  </w:num>
  <w:num w:numId="3">
    <w:abstractNumId w:val="16"/>
  </w:num>
  <w:num w:numId="4">
    <w:abstractNumId w:val="5"/>
  </w:num>
  <w:num w:numId="5">
    <w:abstractNumId w:val="7"/>
  </w:num>
  <w:num w:numId="6">
    <w:abstractNumId w:val="11"/>
  </w:num>
  <w:num w:numId="7">
    <w:abstractNumId w:val="2"/>
  </w:num>
  <w:num w:numId="8">
    <w:abstractNumId w:val="17"/>
  </w:num>
  <w:num w:numId="9">
    <w:abstractNumId w:val="4"/>
  </w:num>
  <w:num w:numId="10">
    <w:abstractNumId w:val="3"/>
  </w:num>
  <w:num w:numId="11">
    <w:abstractNumId w:val="9"/>
  </w:num>
  <w:num w:numId="12">
    <w:abstractNumId w:val="14"/>
  </w:num>
  <w:num w:numId="13">
    <w:abstractNumId w:val="15"/>
  </w:num>
  <w:num w:numId="14">
    <w:abstractNumId w:val="18"/>
  </w:num>
  <w:num w:numId="15">
    <w:abstractNumId w:val="0"/>
  </w:num>
  <w:num w:numId="16">
    <w:abstractNumId w:val="8"/>
  </w:num>
  <w:num w:numId="17">
    <w:abstractNumId w:val="13"/>
  </w:num>
  <w:num w:numId="18">
    <w:abstractNumId w:val="12"/>
  </w:num>
  <w:num w:numId="1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46"/>
    <w:rsid w:val="000015E5"/>
    <w:rsid w:val="00001DC9"/>
    <w:rsid w:val="000029A6"/>
    <w:rsid w:val="00003040"/>
    <w:rsid w:val="00003059"/>
    <w:rsid w:val="00003078"/>
    <w:rsid w:val="00004F8F"/>
    <w:rsid w:val="00005700"/>
    <w:rsid w:val="0000596C"/>
    <w:rsid w:val="00005E0A"/>
    <w:rsid w:val="00005FD8"/>
    <w:rsid w:val="00006608"/>
    <w:rsid w:val="000074C4"/>
    <w:rsid w:val="00007551"/>
    <w:rsid w:val="00007CF5"/>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3769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0B6F"/>
    <w:rsid w:val="000518E1"/>
    <w:rsid w:val="00051DCE"/>
    <w:rsid w:val="00051EA5"/>
    <w:rsid w:val="00051F8F"/>
    <w:rsid w:val="00052481"/>
    <w:rsid w:val="000526BA"/>
    <w:rsid w:val="0005282D"/>
    <w:rsid w:val="0005341E"/>
    <w:rsid w:val="0005374F"/>
    <w:rsid w:val="00053782"/>
    <w:rsid w:val="00054F85"/>
    <w:rsid w:val="00054FD3"/>
    <w:rsid w:val="0005511E"/>
    <w:rsid w:val="0005521C"/>
    <w:rsid w:val="0005588B"/>
    <w:rsid w:val="0005616E"/>
    <w:rsid w:val="00056264"/>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89E"/>
    <w:rsid w:val="00064ADD"/>
    <w:rsid w:val="00065301"/>
    <w:rsid w:val="000656F5"/>
    <w:rsid w:val="00066440"/>
    <w:rsid w:val="00066445"/>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48C"/>
    <w:rsid w:val="000A76AA"/>
    <w:rsid w:val="000A7700"/>
    <w:rsid w:val="000A781F"/>
    <w:rsid w:val="000B07D1"/>
    <w:rsid w:val="000B095A"/>
    <w:rsid w:val="000B0C21"/>
    <w:rsid w:val="000B0EAB"/>
    <w:rsid w:val="000B196C"/>
    <w:rsid w:val="000B2440"/>
    <w:rsid w:val="000B2A8D"/>
    <w:rsid w:val="000B2FE0"/>
    <w:rsid w:val="000B3358"/>
    <w:rsid w:val="000B35EB"/>
    <w:rsid w:val="000B3EAC"/>
    <w:rsid w:val="000B4150"/>
    <w:rsid w:val="000B492C"/>
    <w:rsid w:val="000B4CD4"/>
    <w:rsid w:val="000B5165"/>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170"/>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5B7"/>
    <w:rsid w:val="00100DCF"/>
    <w:rsid w:val="00100F16"/>
    <w:rsid w:val="00101835"/>
    <w:rsid w:val="001020D1"/>
    <w:rsid w:val="0010215D"/>
    <w:rsid w:val="00102887"/>
    <w:rsid w:val="001032FA"/>
    <w:rsid w:val="001038D5"/>
    <w:rsid w:val="00103F53"/>
    <w:rsid w:val="001040F0"/>
    <w:rsid w:val="001042C3"/>
    <w:rsid w:val="001042D5"/>
    <w:rsid w:val="00104B81"/>
    <w:rsid w:val="00105197"/>
    <w:rsid w:val="00105E0C"/>
    <w:rsid w:val="001063A4"/>
    <w:rsid w:val="00107006"/>
    <w:rsid w:val="0010756B"/>
    <w:rsid w:val="00110CBE"/>
    <w:rsid w:val="001113BF"/>
    <w:rsid w:val="00111755"/>
    <w:rsid w:val="00111A2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4E32"/>
    <w:rsid w:val="001353DC"/>
    <w:rsid w:val="001354F7"/>
    <w:rsid w:val="001357C3"/>
    <w:rsid w:val="00135A8C"/>
    <w:rsid w:val="00135F1E"/>
    <w:rsid w:val="00136995"/>
    <w:rsid w:val="00136C6E"/>
    <w:rsid w:val="0013756B"/>
    <w:rsid w:val="00137801"/>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5B8"/>
    <w:rsid w:val="001476DE"/>
    <w:rsid w:val="00147D7F"/>
    <w:rsid w:val="0015026E"/>
    <w:rsid w:val="001503C1"/>
    <w:rsid w:val="0015172F"/>
    <w:rsid w:val="00151BC6"/>
    <w:rsid w:val="00151FA1"/>
    <w:rsid w:val="0015211C"/>
    <w:rsid w:val="00152388"/>
    <w:rsid w:val="00152ABA"/>
    <w:rsid w:val="001532FB"/>
    <w:rsid w:val="0015331D"/>
    <w:rsid w:val="00153A0B"/>
    <w:rsid w:val="00153AB6"/>
    <w:rsid w:val="00153FF3"/>
    <w:rsid w:val="0015442B"/>
    <w:rsid w:val="00155098"/>
    <w:rsid w:val="00156181"/>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BFD"/>
    <w:rsid w:val="00183CFD"/>
    <w:rsid w:val="00183DCC"/>
    <w:rsid w:val="00184083"/>
    <w:rsid w:val="00184140"/>
    <w:rsid w:val="00184C3A"/>
    <w:rsid w:val="00185335"/>
    <w:rsid w:val="001857C5"/>
    <w:rsid w:val="00186B75"/>
    <w:rsid w:val="00186E97"/>
    <w:rsid w:val="001875B7"/>
    <w:rsid w:val="00187F93"/>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1CB2"/>
    <w:rsid w:val="001A27CD"/>
    <w:rsid w:val="001A2B92"/>
    <w:rsid w:val="001A2E36"/>
    <w:rsid w:val="001A3AA5"/>
    <w:rsid w:val="001A3D37"/>
    <w:rsid w:val="001A4585"/>
    <w:rsid w:val="001A47AD"/>
    <w:rsid w:val="001A59F4"/>
    <w:rsid w:val="001A6E2B"/>
    <w:rsid w:val="001A74BB"/>
    <w:rsid w:val="001A75E3"/>
    <w:rsid w:val="001A7907"/>
    <w:rsid w:val="001A7CF2"/>
    <w:rsid w:val="001A7D12"/>
    <w:rsid w:val="001B0800"/>
    <w:rsid w:val="001B09BE"/>
    <w:rsid w:val="001B0B30"/>
    <w:rsid w:val="001B0B9D"/>
    <w:rsid w:val="001B1051"/>
    <w:rsid w:val="001B121C"/>
    <w:rsid w:val="001B15E0"/>
    <w:rsid w:val="001B1EA9"/>
    <w:rsid w:val="001B209D"/>
    <w:rsid w:val="001B2DC3"/>
    <w:rsid w:val="001B333B"/>
    <w:rsid w:val="001B374D"/>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4FD"/>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3FE9"/>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180"/>
    <w:rsid w:val="001E455E"/>
    <w:rsid w:val="001E4987"/>
    <w:rsid w:val="001E4DB1"/>
    <w:rsid w:val="001E4E90"/>
    <w:rsid w:val="001E57E8"/>
    <w:rsid w:val="001E5D83"/>
    <w:rsid w:val="001E642C"/>
    <w:rsid w:val="001E647B"/>
    <w:rsid w:val="001E67C9"/>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B13"/>
    <w:rsid w:val="00230C28"/>
    <w:rsid w:val="00232209"/>
    <w:rsid w:val="00232723"/>
    <w:rsid w:val="00232BF1"/>
    <w:rsid w:val="002340E2"/>
    <w:rsid w:val="00234A83"/>
    <w:rsid w:val="00235864"/>
    <w:rsid w:val="0023596B"/>
    <w:rsid w:val="00235A31"/>
    <w:rsid w:val="00235AB1"/>
    <w:rsid w:val="0023642C"/>
    <w:rsid w:val="00236653"/>
    <w:rsid w:val="00236A1E"/>
    <w:rsid w:val="002404B2"/>
    <w:rsid w:val="0024109E"/>
    <w:rsid w:val="00241467"/>
    <w:rsid w:val="00241697"/>
    <w:rsid w:val="00241D90"/>
    <w:rsid w:val="00241F2E"/>
    <w:rsid w:val="00242DFA"/>
    <w:rsid w:val="00244707"/>
    <w:rsid w:val="00244CEF"/>
    <w:rsid w:val="00245007"/>
    <w:rsid w:val="00245059"/>
    <w:rsid w:val="00245AB3"/>
    <w:rsid w:val="00245B41"/>
    <w:rsid w:val="00246270"/>
    <w:rsid w:val="002465D1"/>
    <w:rsid w:val="002469CB"/>
    <w:rsid w:val="00246D9B"/>
    <w:rsid w:val="002473F1"/>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4B61"/>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2D6B"/>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523"/>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6027"/>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3600"/>
    <w:rsid w:val="002F4D3C"/>
    <w:rsid w:val="002F610A"/>
    <w:rsid w:val="002F68AE"/>
    <w:rsid w:val="002F6C31"/>
    <w:rsid w:val="002F6EC7"/>
    <w:rsid w:val="002F6FFE"/>
    <w:rsid w:val="002F72EB"/>
    <w:rsid w:val="002F7758"/>
    <w:rsid w:val="002F792E"/>
    <w:rsid w:val="002F7BB1"/>
    <w:rsid w:val="003000B2"/>
    <w:rsid w:val="003003F3"/>
    <w:rsid w:val="00300796"/>
    <w:rsid w:val="003007A4"/>
    <w:rsid w:val="00300CC2"/>
    <w:rsid w:val="00300D18"/>
    <w:rsid w:val="00300DB6"/>
    <w:rsid w:val="003010D6"/>
    <w:rsid w:val="00301203"/>
    <w:rsid w:val="00301586"/>
    <w:rsid w:val="00301DFC"/>
    <w:rsid w:val="003022EC"/>
    <w:rsid w:val="00302685"/>
    <w:rsid w:val="00302895"/>
    <w:rsid w:val="0030376E"/>
    <w:rsid w:val="00303CC7"/>
    <w:rsid w:val="00304C55"/>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4E7"/>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0CEF"/>
    <w:rsid w:val="003614F6"/>
    <w:rsid w:val="00362F59"/>
    <w:rsid w:val="00362FA9"/>
    <w:rsid w:val="0036387A"/>
    <w:rsid w:val="00363EEA"/>
    <w:rsid w:val="00363F9B"/>
    <w:rsid w:val="00364904"/>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87CEF"/>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14"/>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0ECD"/>
    <w:rsid w:val="003E13C5"/>
    <w:rsid w:val="003E19E0"/>
    <w:rsid w:val="003E1A33"/>
    <w:rsid w:val="003E27E7"/>
    <w:rsid w:val="003E2F64"/>
    <w:rsid w:val="003E300E"/>
    <w:rsid w:val="003E3307"/>
    <w:rsid w:val="003E352B"/>
    <w:rsid w:val="003E3611"/>
    <w:rsid w:val="003E3FBF"/>
    <w:rsid w:val="003E435E"/>
    <w:rsid w:val="003E4A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1C40"/>
    <w:rsid w:val="004028E6"/>
    <w:rsid w:val="004030F3"/>
    <w:rsid w:val="0040392E"/>
    <w:rsid w:val="00403BF0"/>
    <w:rsid w:val="00404B17"/>
    <w:rsid w:val="00404F05"/>
    <w:rsid w:val="004052DD"/>
    <w:rsid w:val="004057B0"/>
    <w:rsid w:val="00405C75"/>
    <w:rsid w:val="00406144"/>
    <w:rsid w:val="00406446"/>
    <w:rsid w:val="0040694F"/>
    <w:rsid w:val="00406E14"/>
    <w:rsid w:val="00407F33"/>
    <w:rsid w:val="00410CA7"/>
    <w:rsid w:val="0041159F"/>
    <w:rsid w:val="00411660"/>
    <w:rsid w:val="0041221A"/>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6B1E"/>
    <w:rsid w:val="0043711E"/>
    <w:rsid w:val="00437299"/>
    <w:rsid w:val="004373D5"/>
    <w:rsid w:val="00437B83"/>
    <w:rsid w:val="0044087C"/>
    <w:rsid w:val="00440A15"/>
    <w:rsid w:val="00440ECF"/>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29E5"/>
    <w:rsid w:val="004532F1"/>
    <w:rsid w:val="00453341"/>
    <w:rsid w:val="00453353"/>
    <w:rsid w:val="00453382"/>
    <w:rsid w:val="00453604"/>
    <w:rsid w:val="00453610"/>
    <w:rsid w:val="00453B59"/>
    <w:rsid w:val="004540A0"/>
    <w:rsid w:val="004548B0"/>
    <w:rsid w:val="00454DA5"/>
    <w:rsid w:val="00454FAB"/>
    <w:rsid w:val="00455184"/>
    <w:rsid w:val="0045599A"/>
    <w:rsid w:val="0045646E"/>
    <w:rsid w:val="00456C75"/>
    <w:rsid w:val="004575CF"/>
    <w:rsid w:val="004611BB"/>
    <w:rsid w:val="0046178B"/>
    <w:rsid w:val="00461B4E"/>
    <w:rsid w:val="00461F19"/>
    <w:rsid w:val="004620CC"/>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2949"/>
    <w:rsid w:val="00482F25"/>
    <w:rsid w:val="004832D4"/>
    <w:rsid w:val="00483F0A"/>
    <w:rsid w:val="0048432E"/>
    <w:rsid w:val="00484429"/>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96BA7"/>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49"/>
    <w:rsid w:val="004A7880"/>
    <w:rsid w:val="004A78FE"/>
    <w:rsid w:val="004A7A00"/>
    <w:rsid w:val="004A7F09"/>
    <w:rsid w:val="004A7FFE"/>
    <w:rsid w:val="004B10E1"/>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5C97"/>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4F7372"/>
    <w:rsid w:val="004F78D1"/>
    <w:rsid w:val="005000E6"/>
    <w:rsid w:val="005010DB"/>
    <w:rsid w:val="00501212"/>
    <w:rsid w:val="00501247"/>
    <w:rsid w:val="00501A6C"/>
    <w:rsid w:val="00501E81"/>
    <w:rsid w:val="00502264"/>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48E"/>
    <w:rsid w:val="005106D6"/>
    <w:rsid w:val="005110FD"/>
    <w:rsid w:val="005112A9"/>
    <w:rsid w:val="0051169B"/>
    <w:rsid w:val="00511EBD"/>
    <w:rsid w:val="00512979"/>
    <w:rsid w:val="00512DDD"/>
    <w:rsid w:val="0051351F"/>
    <w:rsid w:val="00513626"/>
    <w:rsid w:val="005138EF"/>
    <w:rsid w:val="0051423C"/>
    <w:rsid w:val="00514999"/>
    <w:rsid w:val="00515ACC"/>
    <w:rsid w:val="00515CB1"/>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679"/>
    <w:rsid w:val="00526A40"/>
    <w:rsid w:val="00527037"/>
    <w:rsid w:val="005274A8"/>
    <w:rsid w:val="00527556"/>
    <w:rsid w:val="0053002A"/>
    <w:rsid w:val="005308B7"/>
    <w:rsid w:val="00530BD0"/>
    <w:rsid w:val="005315C2"/>
    <w:rsid w:val="0053167A"/>
    <w:rsid w:val="005316F9"/>
    <w:rsid w:val="005320F8"/>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1A61"/>
    <w:rsid w:val="005730B3"/>
    <w:rsid w:val="005731B9"/>
    <w:rsid w:val="005739A8"/>
    <w:rsid w:val="00573B8D"/>
    <w:rsid w:val="00574213"/>
    <w:rsid w:val="005747F1"/>
    <w:rsid w:val="00574B34"/>
    <w:rsid w:val="00575250"/>
    <w:rsid w:val="005756BD"/>
    <w:rsid w:val="00575DC4"/>
    <w:rsid w:val="005765CA"/>
    <w:rsid w:val="0057676C"/>
    <w:rsid w:val="00576DBC"/>
    <w:rsid w:val="00577225"/>
    <w:rsid w:val="005773D0"/>
    <w:rsid w:val="0057751C"/>
    <w:rsid w:val="0057776F"/>
    <w:rsid w:val="00577FF2"/>
    <w:rsid w:val="00580016"/>
    <w:rsid w:val="005800EC"/>
    <w:rsid w:val="005806D1"/>
    <w:rsid w:val="00580B54"/>
    <w:rsid w:val="00580BCF"/>
    <w:rsid w:val="00580EE2"/>
    <w:rsid w:val="005816D5"/>
    <w:rsid w:val="005817D3"/>
    <w:rsid w:val="0058187E"/>
    <w:rsid w:val="0058197D"/>
    <w:rsid w:val="00582071"/>
    <w:rsid w:val="00582383"/>
    <w:rsid w:val="00582A1D"/>
    <w:rsid w:val="00582A31"/>
    <w:rsid w:val="005834A2"/>
    <w:rsid w:val="00583828"/>
    <w:rsid w:val="00584094"/>
    <w:rsid w:val="005846A8"/>
    <w:rsid w:val="0058470D"/>
    <w:rsid w:val="00584BFC"/>
    <w:rsid w:val="005856DF"/>
    <w:rsid w:val="00586220"/>
    <w:rsid w:val="0058664E"/>
    <w:rsid w:val="0058703E"/>
    <w:rsid w:val="00587122"/>
    <w:rsid w:val="0058712C"/>
    <w:rsid w:val="005871ED"/>
    <w:rsid w:val="0058747D"/>
    <w:rsid w:val="0058794F"/>
    <w:rsid w:val="00587976"/>
    <w:rsid w:val="00591016"/>
    <w:rsid w:val="005914E1"/>
    <w:rsid w:val="005917D1"/>
    <w:rsid w:val="00592314"/>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B7D3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C60"/>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5B1"/>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4C94"/>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AF1"/>
    <w:rsid w:val="00645F8B"/>
    <w:rsid w:val="0064617E"/>
    <w:rsid w:val="0064636C"/>
    <w:rsid w:val="006464D1"/>
    <w:rsid w:val="006470E3"/>
    <w:rsid w:val="006477C4"/>
    <w:rsid w:val="00647C3E"/>
    <w:rsid w:val="00647E7A"/>
    <w:rsid w:val="00650780"/>
    <w:rsid w:val="00650A8C"/>
    <w:rsid w:val="00651D0A"/>
    <w:rsid w:val="00651F08"/>
    <w:rsid w:val="0065243F"/>
    <w:rsid w:val="00652D1C"/>
    <w:rsid w:val="00652DC1"/>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2196"/>
    <w:rsid w:val="006722CD"/>
    <w:rsid w:val="00672446"/>
    <w:rsid w:val="00672485"/>
    <w:rsid w:val="0067273F"/>
    <w:rsid w:val="00672D93"/>
    <w:rsid w:val="006733DC"/>
    <w:rsid w:val="00674FD2"/>
    <w:rsid w:val="006750C0"/>
    <w:rsid w:val="00675A20"/>
    <w:rsid w:val="00675CF1"/>
    <w:rsid w:val="00675E92"/>
    <w:rsid w:val="006763CA"/>
    <w:rsid w:val="00676908"/>
    <w:rsid w:val="00676A06"/>
    <w:rsid w:val="00676FD6"/>
    <w:rsid w:val="00677151"/>
    <w:rsid w:val="00677FC2"/>
    <w:rsid w:val="00680179"/>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3BB"/>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CF3"/>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1ECE"/>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29EA"/>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5FF"/>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0ED"/>
    <w:rsid w:val="006F7ABD"/>
    <w:rsid w:val="006F7F2B"/>
    <w:rsid w:val="007015BC"/>
    <w:rsid w:val="00701CDB"/>
    <w:rsid w:val="007026CA"/>
    <w:rsid w:val="00702A88"/>
    <w:rsid w:val="0070393F"/>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2D5A"/>
    <w:rsid w:val="007132EA"/>
    <w:rsid w:val="007134FD"/>
    <w:rsid w:val="00713966"/>
    <w:rsid w:val="007139B3"/>
    <w:rsid w:val="007152B4"/>
    <w:rsid w:val="00715908"/>
    <w:rsid w:val="0071693D"/>
    <w:rsid w:val="00716A5C"/>
    <w:rsid w:val="00717D31"/>
    <w:rsid w:val="0072015A"/>
    <w:rsid w:val="007203C9"/>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6A0"/>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175"/>
    <w:rsid w:val="0073320C"/>
    <w:rsid w:val="0073359B"/>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EF"/>
    <w:rsid w:val="00754DB9"/>
    <w:rsid w:val="007559A7"/>
    <w:rsid w:val="00755D71"/>
    <w:rsid w:val="00756627"/>
    <w:rsid w:val="0075716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040"/>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0978"/>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467"/>
    <w:rsid w:val="007E4EB3"/>
    <w:rsid w:val="007E5044"/>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AF"/>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847"/>
    <w:rsid w:val="00812A8E"/>
    <w:rsid w:val="0081305C"/>
    <w:rsid w:val="00813770"/>
    <w:rsid w:val="008141AF"/>
    <w:rsid w:val="00814AE0"/>
    <w:rsid w:val="00815265"/>
    <w:rsid w:val="008153D0"/>
    <w:rsid w:val="00816133"/>
    <w:rsid w:val="0081628F"/>
    <w:rsid w:val="00816388"/>
    <w:rsid w:val="008167B4"/>
    <w:rsid w:val="00817007"/>
    <w:rsid w:val="0081761B"/>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0E4"/>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5CEA"/>
    <w:rsid w:val="0087652D"/>
    <w:rsid w:val="00876866"/>
    <w:rsid w:val="008768BB"/>
    <w:rsid w:val="008770AE"/>
    <w:rsid w:val="00877FBF"/>
    <w:rsid w:val="00880857"/>
    <w:rsid w:val="008811E6"/>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A6C8F"/>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B7964"/>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36C8"/>
    <w:rsid w:val="008D419C"/>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071"/>
    <w:rsid w:val="008F655C"/>
    <w:rsid w:val="008F7228"/>
    <w:rsid w:val="008F73C6"/>
    <w:rsid w:val="008F7424"/>
    <w:rsid w:val="009007F5"/>
    <w:rsid w:val="00900BF6"/>
    <w:rsid w:val="00900E1C"/>
    <w:rsid w:val="00901019"/>
    <w:rsid w:val="0090122B"/>
    <w:rsid w:val="00901363"/>
    <w:rsid w:val="009021BB"/>
    <w:rsid w:val="00902386"/>
    <w:rsid w:val="00902984"/>
    <w:rsid w:val="0090359F"/>
    <w:rsid w:val="00904006"/>
    <w:rsid w:val="009043E2"/>
    <w:rsid w:val="009044E6"/>
    <w:rsid w:val="00904546"/>
    <w:rsid w:val="0090467B"/>
    <w:rsid w:val="00904965"/>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22AD"/>
    <w:rsid w:val="009139F4"/>
    <w:rsid w:val="00913CAB"/>
    <w:rsid w:val="00913E20"/>
    <w:rsid w:val="00914D8C"/>
    <w:rsid w:val="00914DF4"/>
    <w:rsid w:val="00914FD6"/>
    <w:rsid w:val="009158F6"/>
    <w:rsid w:val="00916D0D"/>
    <w:rsid w:val="00917487"/>
    <w:rsid w:val="009177E8"/>
    <w:rsid w:val="0091785E"/>
    <w:rsid w:val="009178B1"/>
    <w:rsid w:val="00920470"/>
    <w:rsid w:val="0092056E"/>
    <w:rsid w:val="00920EC9"/>
    <w:rsid w:val="009216E2"/>
    <w:rsid w:val="00921D00"/>
    <w:rsid w:val="00921FB1"/>
    <w:rsid w:val="009229D1"/>
    <w:rsid w:val="00922A7F"/>
    <w:rsid w:val="009233E4"/>
    <w:rsid w:val="00923498"/>
    <w:rsid w:val="009235B5"/>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02"/>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2C5C"/>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007"/>
    <w:rsid w:val="00970767"/>
    <w:rsid w:val="00970C7A"/>
    <w:rsid w:val="0097108F"/>
    <w:rsid w:val="009711B4"/>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2012"/>
    <w:rsid w:val="009830EC"/>
    <w:rsid w:val="0098356C"/>
    <w:rsid w:val="009835E3"/>
    <w:rsid w:val="00983757"/>
    <w:rsid w:val="009843A7"/>
    <w:rsid w:val="0098482C"/>
    <w:rsid w:val="00984C1F"/>
    <w:rsid w:val="0098590C"/>
    <w:rsid w:val="0098592D"/>
    <w:rsid w:val="009859E9"/>
    <w:rsid w:val="00985F5D"/>
    <w:rsid w:val="009866FA"/>
    <w:rsid w:val="00986956"/>
    <w:rsid w:val="00986C06"/>
    <w:rsid w:val="00987476"/>
    <w:rsid w:val="0098768E"/>
    <w:rsid w:val="00987921"/>
    <w:rsid w:val="00987B75"/>
    <w:rsid w:val="00987CA0"/>
    <w:rsid w:val="00987FF7"/>
    <w:rsid w:val="00990325"/>
    <w:rsid w:val="009909B4"/>
    <w:rsid w:val="00991400"/>
    <w:rsid w:val="009916FB"/>
    <w:rsid w:val="009920E8"/>
    <w:rsid w:val="00992145"/>
    <w:rsid w:val="009934E5"/>
    <w:rsid w:val="00993C04"/>
    <w:rsid w:val="009940D9"/>
    <w:rsid w:val="00994545"/>
    <w:rsid w:val="00994801"/>
    <w:rsid w:val="00995565"/>
    <w:rsid w:val="00995A19"/>
    <w:rsid w:val="009962F3"/>
    <w:rsid w:val="009969E9"/>
    <w:rsid w:val="00996E4F"/>
    <w:rsid w:val="00996FE0"/>
    <w:rsid w:val="009A012D"/>
    <w:rsid w:val="009A09E4"/>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7E4"/>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CB9"/>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1F8"/>
    <w:rsid w:val="009D3EB6"/>
    <w:rsid w:val="009D4845"/>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3D9D"/>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2C62"/>
    <w:rsid w:val="00A333E4"/>
    <w:rsid w:val="00A33AEF"/>
    <w:rsid w:val="00A33C31"/>
    <w:rsid w:val="00A34301"/>
    <w:rsid w:val="00A34471"/>
    <w:rsid w:val="00A348DE"/>
    <w:rsid w:val="00A34B04"/>
    <w:rsid w:val="00A35D42"/>
    <w:rsid w:val="00A35F9E"/>
    <w:rsid w:val="00A363B4"/>
    <w:rsid w:val="00A36D8E"/>
    <w:rsid w:val="00A36DAD"/>
    <w:rsid w:val="00A373E2"/>
    <w:rsid w:val="00A37720"/>
    <w:rsid w:val="00A37920"/>
    <w:rsid w:val="00A37A42"/>
    <w:rsid w:val="00A37FE2"/>
    <w:rsid w:val="00A40658"/>
    <w:rsid w:val="00A410F2"/>
    <w:rsid w:val="00A41D8F"/>
    <w:rsid w:val="00A41F5A"/>
    <w:rsid w:val="00A42208"/>
    <w:rsid w:val="00A42269"/>
    <w:rsid w:val="00A427DB"/>
    <w:rsid w:val="00A42847"/>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673"/>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77FD3"/>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35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49D"/>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800"/>
    <w:rsid w:val="00AD3922"/>
    <w:rsid w:val="00AD3CAD"/>
    <w:rsid w:val="00AD4D69"/>
    <w:rsid w:val="00AD520F"/>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3A14"/>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3CFB"/>
    <w:rsid w:val="00B040FF"/>
    <w:rsid w:val="00B04255"/>
    <w:rsid w:val="00B05066"/>
    <w:rsid w:val="00B051EB"/>
    <w:rsid w:val="00B06C6C"/>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6A6"/>
    <w:rsid w:val="00B3780D"/>
    <w:rsid w:val="00B414D7"/>
    <w:rsid w:val="00B4163E"/>
    <w:rsid w:val="00B42831"/>
    <w:rsid w:val="00B4288F"/>
    <w:rsid w:val="00B42B22"/>
    <w:rsid w:val="00B42B4D"/>
    <w:rsid w:val="00B42B7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48"/>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5C3"/>
    <w:rsid w:val="00B66DAA"/>
    <w:rsid w:val="00B67C4F"/>
    <w:rsid w:val="00B70A3B"/>
    <w:rsid w:val="00B710AF"/>
    <w:rsid w:val="00B71A5D"/>
    <w:rsid w:val="00B71C43"/>
    <w:rsid w:val="00B725F0"/>
    <w:rsid w:val="00B72BA4"/>
    <w:rsid w:val="00B72D76"/>
    <w:rsid w:val="00B7301A"/>
    <w:rsid w:val="00B73721"/>
    <w:rsid w:val="00B74508"/>
    <w:rsid w:val="00B7461F"/>
    <w:rsid w:val="00B747ED"/>
    <w:rsid w:val="00B74B71"/>
    <w:rsid w:val="00B74DF6"/>
    <w:rsid w:val="00B76192"/>
    <w:rsid w:val="00B7645C"/>
    <w:rsid w:val="00B76541"/>
    <w:rsid w:val="00B76BAA"/>
    <w:rsid w:val="00B77607"/>
    <w:rsid w:val="00B777C6"/>
    <w:rsid w:val="00B77A7A"/>
    <w:rsid w:val="00B803EA"/>
    <w:rsid w:val="00B8068C"/>
    <w:rsid w:val="00B809AE"/>
    <w:rsid w:val="00B81585"/>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21F"/>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65AA"/>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14B"/>
    <w:rsid w:val="00BD179B"/>
    <w:rsid w:val="00BD17A5"/>
    <w:rsid w:val="00BD1AD5"/>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3D"/>
    <w:rsid w:val="00BF22E7"/>
    <w:rsid w:val="00BF24EE"/>
    <w:rsid w:val="00BF2C9C"/>
    <w:rsid w:val="00BF3100"/>
    <w:rsid w:val="00BF3FF7"/>
    <w:rsid w:val="00BF49A4"/>
    <w:rsid w:val="00BF49D5"/>
    <w:rsid w:val="00BF4D99"/>
    <w:rsid w:val="00BF5AAD"/>
    <w:rsid w:val="00BF6B00"/>
    <w:rsid w:val="00BF6CDC"/>
    <w:rsid w:val="00BF6CEF"/>
    <w:rsid w:val="00BF7211"/>
    <w:rsid w:val="00BF75D6"/>
    <w:rsid w:val="00BF7CEC"/>
    <w:rsid w:val="00C00695"/>
    <w:rsid w:val="00C01094"/>
    <w:rsid w:val="00C022DC"/>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BEC"/>
    <w:rsid w:val="00C20D1E"/>
    <w:rsid w:val="00C20EFB"/>
    <w:rsid w:val="00C21B63"/>
    <w:rsid w:val="00C21E08"/>
    <w:rsid w:val="00C224B1"/>
    <w:rsid w:val="00C22B46"/>
    <w:rsid w:val="00C22FBB"/>
    <w:rsid w:val="00C22FDE"/>
    <w:rsid w:val="00C23336"/>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5E25"/>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4F85"/>
    <w:rsid w:val="00C853EA"/>
    <w:rsid w:val="00C853F4"/>
    <w:rsid w:val="00C86E89"/>
    <w:rsid w:val="00C872A7"/>
    <w:rsid w:val="00C87386"/>
    <w:rsid w:val="00C873F0"/>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4B4"/>
    <w:rsid w:val="00C95696"/>
    <w:rsid w:val="00C95CF0"/>
    <w:rsid w:val="00C95E4C"/>
    <w:rsid w:val="00C95EB3"/>
    <w:rsid w:val="00C9622F"/>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385"/>
    <w:rsid w:val="00CD0969"/>
    <w:rsid w:val="00CD09D2"/>
    <w:rsid w:val="00CD100F"/>
    <w:rsid w:val="00CD1199"/>
    <w:rsid w:val="00CD2BAB"/>
    <w:rsid w:val="00CD2EB8"/>
    <w:rsid w:val="00CD330E"/>
    <w:rsid w:val="00CD414E"/>
    <w:rsid w:val="00CD4AD5"/>
    <w:rsid w:val="00CD57C7"/>
    <w:rsid w:val="00CD5C5E"/>
    <w:rsid w:val="00CD618A"/>
    <w:rsid w:val="00CD67A4"/>
    <w:rsid w:val="00CD6836"/>
    <w:rsid w:val="00CD777E"/>
    <w:rsid w:val="00CD7AE4"/>
    <w:rsid w:val="00CD7C23"/>
    <w:rsid w:val="00CD7EB2"/>
    <w:rsid w:val="00CE0304"/>
    <w:rsid w:val="00CE0C43"/>
    <w:rsid w:val="00CE0E6E"/>
    <w:rsid w:val="00CE1074"/>
    <w:rsid w:val="00CE1123"/>
    <w:rsid w:val="00CE131A"/>
    <w:rsid w:val="00CE1C82"/>
    <w:rsid w:val="00CE1EDF"/>
    <w:rsid w:val="00CE2459"/>
    <w:rsid w:val="00CE328F"/>
    <w:rsid w:val="00CE35A9"/>
    <w:rsid w:val="00CE3A03"/>
    <w:rsid w:val="00CE41DF"/>
    <w:rsid w:val="00CE4844"/>
    <w:rsid w:val="00CE4BC9"/>
    <w:rsid w:val="00CE5258"/>
    <w:rsid w:val="00CE5349"/>
    <w:rsid w:val="00CE538D"/>
    <w:rsid w:val="00CE5426"/>
    <w:rsid w:val="00CE54DD"/>
    <w:rsid w:val="00CE5E29"/>
    <w:rsid w:val="00CE5F7D"/>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073D3"/>
    <w:rsid w:val="00D1045F"/>
    <w:rsid w:val="00D10E86"/>
    <w:rsid w:val="00D10ED0"/>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6FC9"/>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6A1"/>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85B"/>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0CD9"/>
    <w:rsid w:val="00D919A4"/>
    <w:rsid w:val="00D922D6"/>
    <w:rsid w:val="00D92B7C"/>
    <w:rsid w:val="00D93A8D"/>
    <w:rsid w:val="00D93B7C"/>
    <w:rsid w:val="00D95177"/>
    <w:rsid w:val="00D95F54"/>
    <w:rsid w:val="00D9698F"/>
    <w:rsid w:val="00D96DB3"/>
    <w:rsid w:val="00DA090A"/>
    <w:rsid w:val="00DA0C1D"/>
    <w:rsid w:val="00DA0E89"/>
    <w:rsid w:val="00DA1594"/>
    <w:rsid w:val="00DA1A5D"/>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0A65"/>
    <w:rsid w:val="00DC0D1F"/>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7D"/>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7E4"/>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25D"/>
    <w:rsid w:val="00E07F98"/>
    <w:rsid w:val="00E1002C"/>
    <w:rsid w:val="00E1068B"/>
    <w:rsid w:val="00E10980"/>
    <w:rsid w:val="00E10A3E"/>
    <w:rsid w:val="00E10D55"/>
    <w:rsid w:val="00E11C85"/>
    <w:rsid w:val="00E12169"/>
    <w:rsid w:val="00E1232B"/>
    <w:rsid w:val="00E1232C"/>
    <w:rsid w:val="00E13195"/>
    <w:rsid w:val="00E13289"/>
    <w:rsid w:val="00E14170"/>
    <w:rsid w:val="00E1432B"/>
    <w:rsid w:val="00E14B8A"/>
    <w:rsid w:val="00E14DE8"/>
    <w:rsid w:val="00E14E3D"/>
    <w:rsid w:val="00E158EC"/>
    <w:rsid w:val="00E16046"/>
    <w:rsid w:val="00E1615E"/>
    <w:rsid w:val="00E16351"/>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1D4E"/>
    <w:rsid w:val="00E32741"/>
    <w:rsid w:val="00E32BC8"/>
    <w:rsid w:val="00E33B76"/>
    <w:rsid w:val="00E347C1"/>
    <w:rsid w:val="00E348C3"/>
    <w:rsid w:val="00E349F5"/>
    <w:rsid w:val="00E35063"/>
    <w:rsid w:val="00E350DC"/>
    <w:rsid w:val="00E35D04"/>
    <w:rsid w:val="00E362DF"/>
    <w:rsid w:val="00E37D04"/>
    <w:rsid w:val="00E37DDD"/>
    <w:rsid w:val="00E40153"/>
    <w:rsid w:val="00E402D2"/>
    <w:rsid w:val="00E40691"/>
    <w:rsid w:val="00E407CE"/>
    <w:rsid w:val="00E40A98"/>
    <w:rsid w:val="00E40C87"/>
    <w:rsid w:val="00E413A4"/>
    <w:rsid w:val="00E414D9"/>
    <w:rsid w:val="00E418FB"/>
    <w:rsid w:val="00E41D25"/>
    <w:rsid w:val="00E421AF"/>
    <w:rsid w:val="00E423BE"/>
    <w:rsid w:val="00E42D7D"/>
    <w:rsid w:val="00E42D84"/>
    <w:rsid w:val="00E42EC3"/>
    <w:rsid w:val="00E433D0"/>
    <w:rsid w:val="00E433D8"/>
    <w:rsid w:val="00E4354C"/>
    <w:rsid w:val="00E439FD"/>
    <w:rsid w:val="00E43A90"/>
    <w:rsid w:val="00E43ED4"/>
    <w:rsid w:val="00E44821"/>
    <w:rsid w:val="00E44A4A"/>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749"/>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03A6"/>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A30"/>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640"/>
    <w:rsid w:val="00EB5B4D"/>
    <w:rsid w:val="00EB5F03"/>
    <w:rsid w:val="00EB6150"/>
    <w:rsid w:val="00EB61D5"/>
    <w:rsid w:val="00EB686B"/>
    <w:rsid w:val="00EB699D"/>
    <w:rsid w:val="00EB6A55"/>
    <w:rsid w:val="00EB7B75"/>
    <w:rsid w:val="00EC01D0"/>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E7C2E"/>
    <w:rsid w:val="00EF08DD"/>
    <w:rsid w:val="00EF0D45"/>
    <w:rsid w:val="00EF13D9"/>
    <w:rsid w:val="00EF20EB"/>
    <w:rsid w:val="00EF24BE"/>
    <w:rsid w:val="00EF286A"/>
    <w:rsid w:val="00EF29C8"/>
    <w:rsid w:val="00EF2D5C"/>
    <w:rsid w:val="00EF3B81"/>
    <w:rsid w:val="00EF405B"/>
    <w:rsid w:val="00EF4CC0"/>
    <w:rsid w:val="00EF5095"/>
    <w:rsid w:val="00EF51AA"/>
    <w:rsid w:val="00EF521D"/>
    <w:rsid w:val="00EF56C1"/>
    <w:rsid w:val="00EF6244"/>
    <w:rsid w:val="00EF649F"/>
    <w:rsid w:val="00EF7B15"/>
    <w:rsid w:val="00EF7C35"/>
    <w:rsid w:val="00F002D5"/>
    <w:rsid w:val="00F00401"/>
    <w:rsid w:val="00F00E08"/>
    <w:rsid w:val="00F00FBC"/>
    <w:rsid w:val="00F019B1"/>
    <w:rsid w:val="00F0212A"/>
    <w:rsid w:val="00F0253A"/>
    <w:rsid w:val="00F02E8F"/>
    <w:rsid w:val="00F03144"/>
    <w:rsid w:val="00F0497D"/>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CB0"/>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2847"/>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3B6"/>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DF3"/>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Comments">
    <w:name w:val="Comments"/>
    <w:basedOn w:val="a"/>
    <w:link w:val="CommentsChar"/>
    <w:qFormat/>
    <w:rsid w:val="006C1ECE"/>
    <w:pPr>
      <w:overflowPunct/>
      <w:autoSpaceDE/>
      <w:autoSpaceDN/>
      <w:adjustRightInd/>
      <w:spacing w:before="40" w:after="0"/>
      <w:textAlignment w:val="auto"/>
    </w:pPr>
    <w:rPr>
      <w:rFonts w:ascii="Arial" w:eastAsia="Yu Gothic" w:hAnsi="Arial" w:cs="Calibri"/>
      <w:i/>
      <w:noProof/>
      <w:sz w:val="18"/>
      <w:szCs w:val="22"/>
      <w:lang w:val="x-none" w:eastAsia="x-none"/>
    </w:rPr>
  </w:style>
  <w:style w:type="character" w:customStyle="1" w:styleId="CommentsChar">
    <w:name w:val="Comments Char"/>
    <w:link w:val="Comments"/>
    <w:rsid w:val="006C1ECE"/>
    <w:rPr>
      <w:rFonts w:ascii="Arial" w:eastAsia="Yu Gothic" w:hAnsi="Arial" w:cs="Calibri"/>
      <w:i/>
      <w:noProof/>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80417869">
      <w:bodyDiv w:val="1"/>
      <w:marLeft w:val="0"/>
      <w:marRight w:val="0"/>
      <w:marTop w:val="0"/>
      <w:marBottom w:val="0"/>
      <w:divBdr>
        <w:top w:val="none" w:sz="0" w:space="0" w:color="auto"/>
        <w:left w:val="none" w:sz="0" w:space="0" w:color="auto"/>
        <w:bottom w:val="none" w:sz="0" w:space="0" w:color="auto"/>
        <w:right w:val="none" w:sz="0" w:space="0" w:color="auto"/>
      </w:divBdr>
      <w:divsChild>
        <w:div w:id="1394152">
          <w:marLeft w:val="1800"/>
          <w:marRight w:val="0"/>
          <w:marTop w:val="86"/>
          <w:marBottom w:val="0"/>
          <w:divBdr>
            <w:top w:val="none" w:sz="0" w:space="0" w:color="auto"/>
            <w:left w:val="none" w:sz="0" w:space="0" w:color="auto"/>
            <w:bottom w:val="none" w:sz="0" w:space="0" w:color="auto"/>
            <w:right w:val="none" w:sz="0" w:space="0" w:color="auto"/>
          </w:divBdr>
        </w:div>
        <w:div w:id="175776797">
          <w:marLeft w:val="2520"/>
          <w:marRight w:val="0"/>
          <w:marTop w:val="86"/>
          <w:marBottom w:val="0"/>
          <w:divBdr>
            <w:top w:val="none" w:sz="0" w:space="0" w:color="auto"/>
            <w:left w:val="none" w:sz="0" w:space="0" w:color="auto"/>
            <w:bottom w:val="none" w:sz="0" w:space="0" w:color="auto"/>
            <w:right w:val="none" w:sz="0" w:space="0" w:color="auto"/>
          </w:divBdr>
        </w:div>
        <w:div w:id="2003004742">
          <w:marLeft w:val="2520"/>
          <w:marRight w:val="0"/>
          <w:marTop w:val="86"/>
          <w:marBottom w:val="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DCD95-064A-42E7-9BD7-81764B8DB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68</TotalTime>
  <Pages>2</Pages>
  <Words>601</Words>
  <Characters>3431</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LGE</cp:lastModifiedBy>
  <cp:revision>21</cp:revision>
  <cp:lastPrinted>2017-05-04T01:29:00Z</cp:lastPrinted>
  <dcterms:created xsi:type="dcterms:W3CDTF">2020-04-10T00:03:00Z</dcterms:created>
  <dcterms:modified xsi:type="dcterms:W3CDTF">2020-04-10T03:47:00Z</dcterms:modified>
</cp:coreProperties>
</file>